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6BA" w:rsidRPr="006A0ADB" w:rsidRDefault="004736BA" w:rsidP="004736BA">
      <w:pPr>
        <w:suppressAutoHyphens w:val="0"/>
        <w:jc w:val="center"/>
        <w:rPr>
          <w:b/>
          <w:sz w:val="23"/>
          <w:szCs w:val="23"/>
          <w:lang w:eastAsia="en-US"/>
        </w:rPr>
      </w:pPr>
      <w:r w:rsidRPr="006A0ADB">
        <w:rPr>
          <w:b/>
          <w:sz w:val="23"/>
          <w:szCs w:val="23"/>
          <w:lang w:eastAsia="en-US"/>
        </w:rPr>
        <w:t>UZŅĒMUMA LĪGUMS</w:t>
      </w:r>
    </w:p>
    <w:p w:rsidR="004736BA" w:rsidRPr="00C261AF" w:rsidRDefault="004736BA" w:rsidP="004736BA">
      <w:pPr>
        <w:suppressAutoHyphens w:val="0"/>
        <w:jc w:val="center"/>
        <w:rPr>
          <w:bCs/>
          <w:sz w:val="20"/>
          <w:szCs w:val="20"/>
          <w:lang w:eastAsia="en-US"/>
        </w:rPr>
      </w:pPr>
      <w:r>
        <w:rPr>
          <w:bCs/>
          <w:sz w:val="20"/>
          <w:szCs w:val="20"/>
          <w:lang w:eastAsia="en-US"/>
        </w:rPr>
        <w:t xml:space="preserve">par </w:t>
      </w:r>
      <w:r w:rsidRPr="00C261AF">
        <w:rPr>
          <w:bCs/>
          <w:sz w:val="20"/>
          <w:szCs w:val="20"/>
          <w:lang w:eastAsia="en-US"/>
        </w:rPr>
        <w:t xml:space="preserve">Daugavpils pilsētas Ziemassvētku rotājumu uzstādīšanas </w:t>
      </w:r>
    </w:p>
    <w:p w:rsidR="004736BA" w:rsidRPr="00C261AF" w:rsidRDefault="004736BA" w:rsidP="004736BA">
      <w:pPr>
        <w:suppressAutoHyphens w:val="0"/>
        <w:jc w:val="center"/>
        <w:rPr>
          <w:b/>
          <w:sz w:val="20"/>
          <w:szCs w:val="20"/>
          <w:lang w:eastAsia="en-US"/>
        </w:rPr>
      </w:pPr>
      <w:r w:rsidRPr="00C261AF">
        <w:rPr>
          <w:bCs/>
          <w:sz w:val="20"/>
          <w:szCs w:val="20"/>
          <w:lang w:eastAsia="en-US"/>
        </w:rPr>
        <w:t>darbi</w:t>
      </w:r>
      <w:r>
        <w:rPr>
          <w:bCs/>
          <w:sz w:val="20"/>
          <w:szCs w:val="20"/>
          <w:lang w:eastAsia="en-US"/>
        </w:rPr>
        <w:t>em</w:t>
      </w:r>
      <w:r w:rsidRPr="00C261AF">
        <w:rPr>
          <w:bCs/>
          <w:sz w:val="20"/>
          <w:szCs w:val="20"/>
          <w:lang w:eastAsia="en-US"/>
        </w:rPr>
        <w:t xml:space="preserve"> 2015.gadā un demontāžas darbi</w:t>
      </w:r>
      <w:r>
        <w:rPr>
          <w:bCs/>
          <w:sz w:val="20"/>
          <w:szCs w:val="20"/>
          <w:lang w:eastAsia="en-US"/>
        </w:rPr>
        <w:t>em</w:t>
      </w:r>
      <w:r w:rsidRPr="00C261AF">
        <w:rPr>
          <w:bCs/>
          <w:sz w:val="20"/>
          <w:szCs w:val="20"/>
          <w:lang w:eastAsia="en-US"/>
        </w:rPr>
        <w:t xml:space="preserve"> 2016.gadā</w:t>
      </w:r>
    </w:p>
    <w:p w:rsidR="004736BA" w:rsidRPr="00C261AF" w:rsidRDefault="004736BA" w:rsidP="004736BA">
      <w:pPr>
        <w:suppressAutoHyphens w:val="0"/>
        <w:jc w:val="both"/>
        <w:rPr>
          <w:sz w:val="20"/>
          <w:szCs w:val="20"/>
          <w:lang w:eastAsia="en-US"/>
        </w:rPr>
      </w:pPr>
    </w:p>
    <w:p w:rsidR="004736BA" w:rsidRPr="006A0ADB" w:rsidRDefault="000C081B" w:rsidP="00173D26">
      <w:pPr>
        <w:suppressAutoHyphens w:val="0"/>
        <w:spacing w:before="120"/>
        <w:jc w:val="both"/>
        <w:rPr>
          <w:sz w:val="23"/>
          <w:szCs w:val="23"/>
          <w:lang w:eastAsia="en-US"/>
        </w:rPr>
      </w:pPr>
      <w:r>
        <w:rPr>
          <w:sz w:val="23"/>
          <w:szCs w:val="23"/>
          <w:lang w:eastAsia="en-US"/>
        </w:rPr>
        <w:t>Daugavpilī, 2015.gada 9</w:t>
      </w:r>
      <w:r w:rsidR="004736BA" w:rsidRPr="006A0ADB">
        <w:rPr>
          <w:sz w:val="23"/>
          <w:szCs w:val="23"/>
          <w:lang w:eastAsia="en-US"/>
        </w:rPr>
        <w:t>.novembrī</w:t>
      </w:r>
    </w:p>
    <w:p w:rsidR="004736BA" w:rsidRPr="006A0ADB" w:rsidRDefault="004736BA" w:rsidP="004736BA">
      <w:pPr>
        <w:suppressAutoHyphens w:val="0"/>
        <w:spacing w:after="120"/>
        <w:ind w:firstLine="720"/>
        <w:jc w:val="both"/>
        <w:rPr>
          <w:b/>
          <w:sz w:val="23"/>
          <w:szCs w:val="23"/>
          <w:lang w:eastAsia="en-US"/>
        </w:rPr>
      </w:pPr>
    </w:p>
    <w:p w:rsidR="004736BA" w:rsidRPr="006A0ADB" w:rsidRDefault="004736BA" w:rsidP="004736BA">
      <w:pPr>
        <w:suppressAutoHyphens w:val="0"/>
        <w:spacing w:after="120"/>
        <w:ind w:firstLine="720"/>
        <w:jc w:val="both"/>
        <w:rPr>
          <w:sz w:val="23"/>
          <w:szCs w:val="23"/>
          <w:lang w:eastAsia="en-US"/>
        </w:rPr>
      </w:pPr>
      <w:r w:rsidRPr="006A0ADB">
        <w:rPr>
          <w:b/>
          <w:sz w:val="23"/>
          <w:szCs w:val="23"/>
          <w:lang w:eastAsia="en-US"/>
        </w:rPr>
        <w:t>Daugavpils pilsētas pašvaldības iestāde „Komunālās saimniecības pārvalde”</w:t>
      </w:r>
      <w:r w:rsidRPr="006A0ADB">
        <w:rPr>
          <w:sz w:val="23"/>
          <w:szCs w:val="23"/>
          <w:lang w:eastAsia="en-US"/>
        </w:rPr>
        <w:t xml:space="preserve">, reģ.Nr. 90009547852, juridiskā adrese: Saules iela 5A, Daugavpils, (turpmāk – PASŪTĪTĀJS), vadītāja </w:t>
      </w:r>
      <w:r w:rsidRPr="006A0ADB">
        <w:rPr>
          <w:b/>
          <w:sz w:val="23"/>
          <w:szCs w:val="23"/>
          <w:lang w:eastAsia="en-US"/>
        </w:rPr>
        <w:t>Aivara Pudāna</w:t>
      </w:r>
      <w:r w:rsidRPr="006A0ADB">
        <w:rPr>
          <w:sz w:val="23"/>
          <w:szCs w:val="23"/>
          <w:lang w:eastAsia="en-US"/>
        </w:rPr>
        <w:t xml:space="preserve"> personā, kurš rīkojas uz iestādes Nolikuma 14.5.apakšpunkta pamata, no vienas puses, un</w:t>
      </w:r>
    </w:p>
    <w:p w:rsidR="004736BA" w:rsidRPr="006A0ADB" w:rsidRDefault="000C081B" w:rsidP="004736BA">
      <w:pPr>
        <w:suppressAutoHyphens w:val="0"/>
        <w:spacing w:after="120"/>
        <w:ind w:firstLine="567"/>
        <w:jc w:val="both"/>
        <w:rPr>
          <w:sz w:val="23"/>
          <w:szCs w:val="23"/>
          <w:lang w:eastAsia="en-US"/>
        </w:rPr>
      </w:pPr>
      <w:r w:rsidRPr="000C081B">
        <w:rPr>
          <w:b/>
          <w:sz w:val="23"/>
          <w:szCs w:val="23"/>
          <w:lang w:eastAsia="en-US"/>
        </w:rPr>
        <w:t>Sabiedrība ar ierobežotu atbildību “Baltijas Energomontāža”</w:t>
      </w:r>
      <w:r w:rsidR="004736BA" w:rsidRPr="006A0ADB">
        <w:rPr>
          <w:iCs/>
          <w:sz w:val="23"/>
          <w:szCs w:val="23"/>
          <w:lang w:eastAsia="en-US"/>
        </w:rPr>
        <w:t>, vienotais reģistrācijas Nr.</w:t>
      </w:r>
      <w:r w:rsidRPr="000C081B">
        <w:rPr>
          <w:iCs/>
          <w:sz w:val="23"/>
          <w:szCs w:val="23"/>
          <w:lang w:eastAsia="en-US"/>
        </w:rPr>
        <w:t>51503056371</w:t>
      </w:r>
      <w:r w:rsidR="004736BA" w:rsidRPr="006A0ADB">
        <w:rPr>
          <w:iCs/>
          <w:sz w:val="23"/>
          <w:szCs w:val="23"/>
          <w:lang w:eastAsia="en-US"/>
        </w:rPr>
        <w:t xml:space="preserve">, </w:t>
      </w:r>
      <w:r>
        <w:rPr>
          <w:iCs/>
          <w:sz w:val="23"/>
          <w:szCs w:val="23"/>
          <w:lang w:eastAsia="en-US"/>
        </w:rPr>
        <w:t xml:space="preserve">juridiskā adrese: </w:t>
      </w:r>
      <w:r w:rsidRPr="000C081B">
        <w:rPr>
          <w:iCs/>
          <w:sz w:val="23"/>
          <w:szCs w:val="23"/>
          <w:lang w:eastAsia="en-US"/>
        </w:rPr>
        <w:t>Kārklu iela 14, Daugavpils</w:t>
      </w:r>
      <w:r w:rsidR="004736BA" w:rsidRPr="006A0ADB">
        <w:rPr>
          <w:iCs/>
          <w:sz w:val="23"/>
          <w:szCs w:val="23"/>
          <w:lang w:eastAsia="en-US"/>
        </w:rPr>
        <w:t>,</w:t>
      </w:r>
      <w:r w:rsidR="004736BA" w:rsidRPr="006A0ADB">
        <w:rPr>
          <w:sz w:val="23"/>
          <w:szCs w:val="23"/>
          <w:lang w:eastAsia="en-US"/>
        </w:rPr>
        <w:t xml:space="preserve"> </w:t>
      </w:r>
      <w:r>
        <w:rPr>
          <w:sz w:val="23"/>
          <w:szCs w:val="23"/>
          <w:lang w:eastAsia="en-US"/>
        </w:rPr>
        <w:t>(</w:t>
      </w:r>
      <w:r w:rsidR="004736BA" w:rsidRPr="006A0ADB">
        <w:rPr>
          <w:sz w:val="23"/>
          <w:szCs w:val="23"/>
          <w:lang w:eastAsia="en-US"/>
        </w:rPr>
        <w:t xml:space="preserve">turpmāk </w:t>
      </w:r>
      <w:r>
        <w:rPr>
          <w:sz w:val="23"/>
          <w:szCs w:val="23"/>
          <w:lang w:eastAsia="en-US"/>
        </w:rPr>
        <w:t>–</w:t>
      </w:r>
      <w:r w:rsidR="004736BA" w:rsidRPr="006A0ADB">
        <w:rPr>
          <w:sz w:val="23"/>
          <w:szCs w:val="23"/>
          <w:lang w:eastAsia="en-US"/>
        </w:rPr>
        <w:t xml:space="preserve"> IZPILDĪTĀJS</w:t>
      </w:r>
      <w:r>
        <w:rPr>
          <w:sz w:val="23"/>
          <w:szCs w:val="23"/>
          <w:lang w:eastAsia="en-US"/>
        </w:rPr>
        <w:t>)</w:t>
      </w:r>
      <w:r w:rsidR="004736BA" w:rsidRPr="006A0ADB">
        <w:rPr>
          <w:sz w:val="23"/>
          <w:szCs w:val="23"/>
          <w:lang w:eastAsia="en-US"/>
        </w:rPr>
        <w:t xml:space="preserve">, </w:t>
      </w:r>
      <w:r>
        <w:rPr>
          <w:sz w:val="23"/>
          <w:szCs w:val="23"/>
          <w:lang w:eastAsia="en-US"/>
        </w:rPr>
        <w:t xml:space="preserve">valdes locekļa </w:t>
      </w:r>
      <w:r w:rsidRPr="000C081B">
        <w:rPr>
          <w:b/>
          <w:sz w:val="23"/>
          <w:szCs w:val="23"/>
          <w:lang w:eastAsia="en-US"/>
        </w:rPr>
        <w:t xml:space="preserve">Andreja </w:t>
      </w:r>
      <w:r w:rsidR="004736BA" w:rsidRPr="000C081B">
        <w:rPr>
          <w:b/>
          <w:sz w:val="23"/>
          <w:szCs w:val="23"/>
          <w:lang w:eastAsia="en-US"/>
        </w:rPr>
        <w:t xml:space="preserve"> </w:t>
      </w:r>
      <w:r w:rsidRPr="000C081B">
        <w:rPr>
          <w:b/>
          <w:sz w:val="23"/>
          <w:szCs w:val="23"/>
          <w:lang w:eastAsia="en-US"/>
        </w:rPr>
        <w:t>Kostjugova</w:t>
      </w:r>
      <w:r>
        <w:rPr>
          <w:sz w:val="23"/>
          <w:szCs w:val="23"/>
          <w:lang w:eastAsia="en-US"/>
        </w:rPr>
        <w:t xml:space="preserve"> </w:t>
      </w:r>
      <w:r w:rsidR="004736BA" w:rsidRPr="006A0ADB">
        <w:rPr>
          <w:sz w:val="23"/>
          <w:szCs w:val="23"/>
          <w:lang w:eastAsia="en-US"/>
        </w:rPr>
        <w:t xml:space="preserve">personā, kurš rīkojas uz </w:t>
      </w:r>
      <w:r>
        <w:rPr>
          <w:sz w:val="23"/>
          <w:szCs w:val="23"/>
          <w:lang w:eastAsia="en-US"/>
        </w:rPr>
        <w:t>Statūtu</w:t>
      </w:r>
      <w:r w:rsidR="004736BA" w:rsidRPr="006A0ADB">
        <w:rPr>
          <w:sz w:val="23"/>
          <w:szCs w:val="23"/>
          <w:lang w:eastAsia="en-US"/>
        </w:rPr>
        <w:t xml:space="preserve"> pamata, no otras puses,</w:t>
      </w:r>
    </w:p>
    <w:p w:rsidR="004736BA" w:rsidRPr="006A0ADB" w:rsidRDefault="004736BA" w:rsidP="004736BA">
      <w:pPr>
        <w:suppressAutoHyphens w:val="0"/>
        <w:ind w:firstLine="567"/>
        <w:jc w:val="both"/>
        <w:rPr>
          <w:sz w:val="23"/>
          <w:szCs w:val="23"/>
          <w:lang w:eastAsia="en-US"/>
        </w:rPr>
      </w:pPr>
      <w:r w:rsidRPr="006A0ADB">
        <w:rPr>
          <w:sz w:val="23"/>
          <w:szCs w:val="23"/>
          <w:lang w:eastAsia="en-US"/>
        </w:rPr>
        <w:t>abi kopā vai katrs atsevišķi, turpmāk saukti „LĪDZĒJI”, pamatojoties uz Daugavpils pilsētas domes iepirkumu komisijas 2015.gada</w:t>
      </w:r>
      <w:r w:rsidR="001E494B">
        <w:rPr>
          <w:sz w:val="23"/>
          <w:szCs w:val="23"/>
          <w:lang w:eastAsia="en-US"/>
        </w:rPr>
        <w:t xml:space="preserve"> 4.novembra lēmumu (protokols Nr.5</w:t>
      </w:r>
      <w:r w:rsidRPr="006A0ADB">
        <w:rPr>
          <w:sz w:val="23"/>
          <w:szCs w:val="23"/>
          <w:lang w:eastAsia="en-US"/>
        </w:rPr>
        <w:t>) iepirkumā „</w:t>
      </w:r>
      <w:r w:rsidRPr="006A0ADB">
        <w:rPr>
          <w:bCs/>
          <w:sz w:val="23"/>
          <w:szCs w:val="23"/>
        </w:rPr>
        <w:t>Daugavpils pilsētas Ziemassvētku rotājumu uzstādīšanas darbi 2015.gadā un demontāžas darbi 2016.gadā</w:t>
      </w:r>
      <w:r w:rsidRPr="006A0ADB">
        <w:rPr>
          <w:sz w:val="23"/>
          <w:szCs w:val="23"/>
          <w:lang w:eastAsia="en-US"/>
        </w:rPr>
        <w:t>”, identifikācijas Nr.</w:t>
      </w:r>
      <w:r w:rsidRPr="006A0ADB">
        <w:rPr>
          <w:iCs/>
          <w:sz w:val="23"/>
          <w:szCs w:val="23"/>
          <w:lang w:eastAsia="en-US"/>
        </w:rPr>
        <w:t>DPD 2015/125</w:t>
      </w:r>
      <w:r w:rsidRPr="006A0ADB">
        <w:rPr>
          <w:sz w:val="23"/>
          <w:szCs w:val="23"/>
          <w:lang w:eastAsia="en-US"/>
        </w:rPr>
        <w:t>, noslēdza šādu līgumu (turpmāk – Līgums):</w:t>
      </w:r>
    </w:p>
    <w:p w:rsidR="004736BA" w:rsidRPr="006A0ADB" w:rsidRDefault="004736BA" w:rsidP="004736BA">
      <w:pPr>
        <w:suppressAutoHyphens w:val="0"/>
        <w:spacing w:before="240" w:after="240"/>
        <w:jc w:val="center"/>
        <w:rPr>
          <w:b/>
          <w:bCs/>
          <w:sz w:val="23"/>
          <w:szCs w:val="23"/>
          <w:lang w:eastAsia="en-US"/>
        </w:rPr>
      </w:pPr>
      <w:r w:rsidRPr="006A0ADB">
        <w:rPr>
          <w:b/>
          <w:bCs/>
          <w:sz w:val="23"/>
          <w:szCs w:val="23"/>
          <w:lang w:eastAsia="en-US"/>
        </w:rPr>
        <w:t>I. Līguma priekšmets</w:t>
      </w:r>
    </w:p>
    <w:p w:rsidR="004736BA" w:rsidRPr="006A0ADB" w:rsidRDefault="004736BA" w:rsidP="004736BA">
      <w:pPr>
        <w:pStyle w:val="ListParagraph"/>
        <w:widowControl w:val="0"/>
        <w:numPr>
          <w:ilvl w:val="0"/>
          <w:numId w:val="1"/>
        </w:numPr>
        <w:shd w:val="clear" w:color="auto" w:fill="FFFFFF"/>
        <w:tabs>
          <w:tab w:val="num" w:pos="720"/>
        </w:tabs>
        <w:autoSpaceDE w:val="0"/>
        <w:autoSpaceDN w:val="0"/>
        <w:adjustRightInd w:val="0"/>
        <w:spacing w:before="120"/>
        <w:ind w:left="357" w:hanging="357"/>
        <w:jc w:val="both"/>
        <w:rPr>
          <w:rFonts w:eastAsia="Lucida Sans Unicode"/>
          <w:color w:val="000000"/>
          <w:sz w:val="23"/>
          <w:szCs w:val="23"/>
        </w:rPr>
      </w:pPr>
      <w:r w:rsidRPr="006A0ADB">
        <w:rPr>
          <w:rFonts w:eastAsia="Lucida Sans Unicode"/>
          <w:color w:val="000000"/>
          <w:sz w:val="23"/>
          <w:szCs w:val="23"/>
        </w:rPr>
        <w:t xml:space="preserve">PASŪTĪTĀJS uzdot, bet IZPILDĪTĀJS </w:t>
      </w:r>
      <w:r>
        <w:rPr>
          <w:rFonts w:eastAsia="Lucida Sans Unicode"/>
          <w:color w:val="000000"/>
          <w:sz w:val="23"/>
          <w:szCs w:val="23"/>
        </w:rPr>
        <w:t>ap</w:t>
      </w:r>
      <w:r w:rsidRPr="006A0ADB">
        <w:rPr>
          <w:rFonts w:eastAsia="Lucida Sans Unicode"/>
          <w:color w:val="000000"/>
          <w:sz w:val="23"/>
          <w:szCs w:val="23"/>
        </w:rPr>
        <w:t xml:space="preserve">ņemas veikt </w:t>
      </w:r>
      <w:r w:rsidRPr="00915C2B">
        <w:rPr>
          <w:rFonts w:eastAsia="Lucida Sans Unicode"/>
          <w:b/>
          <w:sz w:val="23"/>
          <w:szCs w:val="23"/>
        </w:rPr>
        <w:t>Ziemassvētku rotājumu (āra dekoru) uzstādīšanu 2015.gadā un to demontāžu 2016.gadā Daugavpils pilsētā</w:t>
      </w:r>
      <w:r w:rsidRPr="006A0ADB">
        <w:rPr>
          <w:rFonts w:eastAsia="Lucida Sans Unicode"/>
          <w:color w:val="000000"/>
          <w:sz w:val="23"/>
          <w:szCs w:val="23"/>
        </w:rPr>
        <w:t xml:space="preserve">, saskaņā ar tehnisko specifikāciju, </w:t>
      </w:r>
      <w:r>
        <w:rPr>
          <w:rFonts w:eastAsia="Lucida Sans Unicode"/>
          <w:color w:val="000000"/>
          <w:sz w:val="23"/>
          <w:szCs w:val="23"/>
        </w:rPr>
        <w:t xml:space="preserve">konkursam iesniegto tehnisko </w:t>
      </w:r>
      <w:r w:rsidRPr="006A0ADB">
        <w:rPr>
          <w:rFonts w:eastAsia="Lucida Sans Unicode"/>
          <w:color w:val="000000"/>
          <w:sz w:val="23"/>
          <w:szCs w:val="23"/>
        </w:rPr>
        <w:t>piedāvājumu un apstiprināto lokālo tāmi, kas ir šī līguma neatņemamas sastāvdaļas.</w:t>
      </w:r>
    </w:p>
    <w:p w:rsidR="004736BA" w:rsidRPr="006A0ADB" w:rsidRDefault="004736BA" w:rsidP="004736BA">
      <w:pPr>
        <w:pStyle w:val="ListParagraph"/>
        <w:widowControl w:val="0"/>
        <w:numPr>
          <w:ilvl w:val="0"/>
          <w:numId w:val="1"/>
        </w:numPr>
        <w:shd w:val="clear" w:color="auto" w:fill="FFFFFF"/>
        <w:tabs>
          <w:tab w:val="num" w:pos="720"/>
        </w:tabs>
        <w:autoSpaceDE w:val="0"/>
        <w:autoSpaceDN w:val="0"/>
        <w:adjustRightInd w:val="0"/>
        <w:spacing w:before="120"/>
        <w:ind w:left="357" w:hanging="357"/>
        <w:jc w:val="both"/>
        <w:rPr>
          <w:rFonts w:eastAsia="Lucida Sans Unicode"/>
          <w:color w:val="000000"/>
          <w:sz w:val="23"/>
          <w:szCs w:val="23"/>
        </w:rPr>
      </w:pPr>
      <w:r w:rsidRPr="006A0ADB">
        <w:rPr>
          <w:rFonts w:eastAsia="Lucida Sans Unicode"/>
          <w:color w:val="000000"/>
          <w:sz w:val="23"/>
          <w:szCs w:val="23"/>
        </w:rPr>
        <w:t>IZPILDĪTĀJS veic darbus ar saviem spēkiem un līdzekļiem, ievērojot Latvijas Republikā spēkā esošos normatīvos aktus.</w:t>
      </w:r>
    </w:p>
    <w:p w:rsidR="004736BA" w:rsidRPr="006A0ADB" w:rsidRDefault="004736BA" w:rsidP="004736BA">
      <w:pPr>
        <w:pStyle w:val="ListParagraph"/>
        <w:widowControl w:val="0"/>
        <w:numPr>
          <w:ilvl w:val="0"/>
          <w:numId w:val="1"/>
        </w:numPr>
        <w:shd w:val="clear" w:color="auto" w:fill="FFFFFF"/>
        <w:tabs>
          <w:tab w:val="num" w:pos="720"/>
        </w:tabs>
        <w:autoSpaceDE w:val="0"/>
        <w:autoSpaceDN w:val="0"/>
        <w:adjustRightInd w:val="0"/>
        <w:spacing w:before="120"/>
        <w:ind w:left="357" w:hanging="357"/>
        <w:jc w:val="both"/>
        <w:rPr>
          <w:rFonts w:eastAsia="Lucida Sans Unicode"/>
          <w:color w:val="000000"/>
          <w:sz w:val="23"/>
          <w:szCs w:val="23"/>
        </w:rPr>
      </w:pPr>
      <w:r w:rsidRPr="006A0ADB">
        <w:rPr>
          <w:rFonts w:eastAsia="Lucida Sans Unicode"/>
          <w:color w:val="000000"/>
          <w:sz w:val="23"/>
          <w:szCs w:val="23"/>
        </w:rPr>
        <w:t>Pēc darbu pabeigšanas tos pieņem un novērtē saskaņā ar Līguma noteikumiem un lokālo tāmi, sastādot nodošanas - pieņemšanas aktu.</w:t>
      </w:r>
    </w:p>
    <w:p w:rsidR="004736BA" w:rsidRPr="006A0ADB" w:rsidRDefault="004736BA" w:rsidP="004736BA">
      <w:pPr>
        <w:suppressAutoHyphens w:val="0"/>
        <w:spacing w:before="240" w:after="240"/>
        <w:jc w:val="center"/>
        <w:rPr>
          <w:b/>
          <w:bCs/>
          <w:sz w:val="23"/>
          <w:szCs w:val="23"/>
          <w:lang w:eastAsia="en-US"/>
        </w:rPr>
      </w:pPr>
      <w:r w:rsidRPr="006A0ADB">
        <w:rPr>
          <w:b/>
          <w:bCs/>
          <w:sz w:val="23"/>
          <w:szCs w:val="23"/>
          <w:lang w:eastAsia="en-US"/>
        </w:rPr>
        <w:t>II. Pasūtītāja tiesības un pienākumi</w:t>
      </w:r>
    </w:p>
    <w:p w:rsidR="004736BA" w:rsidRPr="006A0ADB" w:rsidRDefault="004736BA" w:rsidP="001E494B">
      <w:pPr>
        <w:pStyle w:val="ListParagraph"/>
        <w:widowControl w:val="0"/>
        <w:numPr>
          <w:ilvl w:val="0"/>
          <w:numId w:val="1"/>
        </w:numPr>
        <w:shd w:val="clear" w:color="auto" w:fill="FFFFFF"/>
        <w:tabs>
          <w:tab w:val="num" w:pos="720"/>
        </w:tabs>
        <w:autoSpaceDE w:val="0"/>
        <w:autoSpaceDN w:val="0"/>
        <w:adjustRightInd w:val="0"/>
        <w:spacing w:before="120"/>
        <w:jc w:val="both"/>
        <w:rPr>
          <w:rFonts w:eastAsia="Lucida Sans Unicode"/>
          <w:color w:val="000000"/>
          <w:sz w:val="23"/>
          <w:szCs w:val="23"/>
        </w:rPr>
      </w:pPr>
      <w:r w:rsidRPr="006A0ADB">
        <w:rPr>
          <w:bCs/>
          <w:sz w:val="23"/>
          <w:szCs w:val="23"/>
          <w:lang w:eastAsia="en-US"/>
        </w:rPr>
        <w:t xml:space="preserve">PASŪTĪTĀJU </w:t>
      </w:r>
      <w:r w:rsidRPr="006A0ADB">
        <w:rPr>
          <w:bCs/>
          <w:noProof/>
          <w:sz w:val="23"/>
          <w:szCs w:val="23"/>
          <w:lang w:eastAsia="en-US"/>
        </w:rPr>
        <w:t xml:space="preserve">uz visu šī līguma ietvaros paredzēto darbu veikšanas laika posmu </w:t>
      </w:r>
      <w:r w:rsidRPr="006A0ADB">
        <w:rPr>
          <w:bCs/>
          <w:sz w:val="23"/>
          <w:szCs w:val="23"/>
          <w:lang w:eastAsia="en-US"/>
        </w:rPr>
        <w:t xml:space="preserve">pārstāv Daugavpils pilsētas pašvaldības iestāde „Komunālās saimniecības pārvalde”, darbu organizāciju, uzraudzību un pieņemšanu veic tās nozīmēta atbildīgā persona – iestādes elektroinženiere </w:t>
      </w:r>
      <w:r w:rsidRPr="001E494B">
        <w:rPr>
          <w:b/>
          <w:bCs/>
          <w:sz w:val="23"/>
          <w:szCs w:val="23"/>
          <w:lang w:eastAsia="en-US"/>
        </w:rPr>
        <w:t>Snežana Afanasjeva</w:t>
      </w:r>
      <w:r w:rsidRPr="006A0ADB">
        <w:rPr>
          <w:bCs/>
          <w:sz w:val="23"/>
          <w:szCs w:val="23"/>
          <w:lang w:eastAsia="en-US"/>
        </w:rPr>
        <w:t>, mob tālr.29297901.</w:t>
      </w:r>
      <w:r w:rsidR="001E494B">
        <w:rPr>
          <w:bCs/>
          <w:sz w:val="23"/>
          <w:szCs w:val="23"/>
          <w:lang w:eastAsia="en-US"/>
        </w:rPr>
        <w:t xml:space="preserve"> </w:t>
      </w:r>
      <w:r w:rsidR="001E494B" w:rsidRPr="001E494B">
        <w:rPr>
          <w:bCs/>
          <w:sz w:val="23"/>
          <w:szCs w:val="23"/>
          <w:lang w:eastAsia="en-US"/>
        </w:rPr>
        <w:t xml:space="preserve">Virteņu </w:t>
      </w:r>
      <w:r w:rsidR="001E494B">
        <w:rPr>
          <w:bCs/>
          <w:sz w:val="23"/>
          <w:szCs w:val="23"/>
          <w:lang w:eastAsia="en-US"/>
        </w:rPr>
        <w:t>un rotājumu izvietojumu saskaņo</w:t>
      </w:r>
      <w:r w:rsidR="001E494B" w:rsidRPr="001E494B">
        <w:rPr>
          <w:bCs/>
          <w:sz w:val="23"/>
          <w:szCs w:val="23"/>
          <w:lang w:eastAsia="en-US"/>
        </w:rPr>
        <w:t xml:space="preserve"> </w:t>
      </w:r>
      <w:r w:rsidR="001E494B">
        <w:rPr>
          <w:bCs/>
          <w:sz w:val="23"/>
          <w:szCs w:val="23"/>
          <w:lang w:eastAsia="en-US"/>
        </w:rPr>
        <w:t>Daugavpils pilsētas galvenais</w:t>
      </w:r>
      <w:r w:rsidR="001E494B" w:rsidRPr="001E494B">
        <w:rPr>
          <w:bCs/>
          <w:sz w:val="23"/>
          <w:szCs w:val="23"/>
          <w:lang w:eastAsia="en-US"/>
        </w:rPr>
        <w:t xml:space="preserve"> māksliniek</w:t>
      </w:r>
      <w:r w:rsidR="001E494B">
        <w:rPr>
          <w:bCs/>
          <w:sz w:val="23"/>
          <w:szCs w:val="23"/>
          <w:lang w:eastAsia="en-US"/>
        </w:rPr>
        <w:t xml:space="preserve">s </w:t>
      </w:r>
      <w:r w:rsidR="001E494B" w:rsidRPr="001E494B">
        <w:rPr>
          <w:b/>
          <w:bCs/>
          <w:sz w:val="23"/>
          <w:szCs w:val="23"/>
          <w:lang w:eastAsia="en-US"/>
        </w:rPr>
        <w:t>Juris Pundurs</w:t>
      </w:r>
      <w:r w:rsidR="001E494B">
        <w:rPr>
          <w:bCs/>
          <w:sz w:val="23"/>
          <w:szCs w:val="23"/>
          <w:lang w:eastAsia="en-US"/>
        </w:rPr>
        <w:t>, mob. tālr.26317767.</w:t>
      </w:r>
    </w:p>
    <w:p w:rsidR="004736BA" w:rsidRPr="006A0ADB" w:rsidRDefault="004736BA" w:rsidP="004736BA">
      <w:pPr>
        <w:pStyle w:val="ListParagraph"/>
        <w:widowControl w:val="0"/>
        <w:numPr>
          <w:ilvl w:val="0"/>
          <w:numId w:val="1"/>
        </w:numPr>
        <w:shd w:val="clear" w:color="auto" w:fill="FFFFFF"/>
        <w:tabs>
          <w:tab w:val="num" w:pos="720"/>
        </w:tabs>
        <w:autoSpaceDE w:val="0"/>
        <w:autoSpaceDN w:val="0"/>
        <w:adjustRightInd w:val="0"/>
        <w:spacing w:before="120"/>
        <w:ind w:left="357" w:hanging="357"/>
        <w:jc w:val="both"/>
        <w:rPr>
          <w:rFonts w:eastAsia="Lucida Sans Unicode"/>
          <w:color w:val="000000"/>
          <w:sz w:val="23"/>
          <w:szCs w:val="23"/>
        </w:rPr>
      </w:pPr>
      <w:r w:rsidRPr="006A0ADB">
        <w:rPr>
          <w:sz w:val="23"/>
          <w:szCs w:val="23"/>
          <w:lang w:eastAsia="en-US"/>
        </w:rPr>
        <w:t>PASŪTĪTĀJAM pēc IZPILDĪTĀJA darbu pabeigšanas ir jāpieņem tie ar nodošanas- pieņemšanas aktu.</w:t>
      </w:r>
    </w:p>
    <w:p w:rsidR="004736BA" w:rsidRPr="006A0ADB" w:rsidRDefault="004736BA" w:rsidP="004736BA">
      <w:pPr>
        <w:pStyle w:val="ListParagraph"/>
        <w:widowControl w:val="0"/>
        <w:numPr>
          <w:ilvl w:val="0"/>
          <w:numId w:val="1"/>
        </w:numPr>
        <w:shd w:val="clear" w:color="auto" w:fill="FFFFFF"/>
        <w:tabs>
          <w:tab w:val="num" w:pos="720"/>
        </w:tabs>
        <w:autoSpaceDE w:val="0"/>
        <w:autoSpaceDN w:val="0"/>
        <w:adjustRightInd w:val="0"/>
        <w:spacing w:before="120"/>
        <w:ind w:left="357" w:hanging="357"/>
        <w:jc w:val="both"/>
        <w:rPr>
          <w:rFonts w:eastAsia="Lucida Sans Unicode"/>
          <w:color w:val="000000"/>
          <w:sz w:val="23"/>
          <w:szCs w:val="23"/>
        </w:rPr>
      </w:pPr>
      <w:r w:rsidRPr="006A0ADB">
        <w:rPr>
          <w:sz w:val="23"/>
          <w:szCs w:val="23"/>
          <w:lang w:eastAsia="en-US"/>
        </w:rPr>
        <w:t>PASŪTĪTĀJS ir atbildīgs par IZPILDĪTĀJA padarīto darbu apmaksu saskaņā ar šī līguma noteikumiem.</w:t>
      </w:r>
    </w:p>
    <w:p w:rsidR="004736BA" w:rsidRPr="006A0ADB" w:rsidRDefault="004736BA" w:rsidP="004736BA">
      <w:pPr>
        <w:pStyle w:val="ListParagraph"/>
        <w:widowControl w:val="0"/>
        <w:spacing w:before="240" w:after="240"/>
        <w:ind w:left="0"/>
        <w:jc w:val="center"/>
        <w:rPr>
          <w:rFonts w:eastAsia="Lucida Sans Unicode"/>
          <w:b/>
          <w:bCs/>
          <w:color w:val="000000"/>
          <w:sz w:val="23"/>
          <w:szCs w:val="23"/>
        </w:rPr>
      </w:pPr>
      <w:r w:rsidRPr="006A0ADB">
        <w:rPr>
          <w:rFonts w:eastAsia="Lucida Sans Unicode"/>
          <w:b/>
          <w:bCs/>
          <w:color w:val="000000"/>
          <w:sz w:val="23"/>
          <w:szCs w:val="23"/>
        </w:rPr>
        <w:t>III.</w:t>
      </w:r>
      <w:r>
        <w:rPr>
          <w:rFonts w:eastAsia="Lucida Sans Unicode"/>
          <w:b/>
          <w:bCs/>
          <w:color w:val="000000"/>
          <w:sz w:val="23"/>
          <w:szCs w:val="23"/>
        </w:rPr>
        <w:t xml:space="preserve"> </w:t>
      </w:r>
      <w:r w:rsidRPr="006A0ADB">
        <w:rPr>
          <w:rFonts w:eastAsia="Lucida Sans Unicode"/>
          <w:b/>
          <w:bCs/>
          <w:color w:val="000000"/>
          <w:sz w:val="23"/>
          <w:szCs w:val="23"/>
        </w:rPr>
        <w:t>Izpildītāja pienākumi</w:t>
      </w:r>
    </w:p>
    <w:p w:rsidR="004736BA" w:rsidRPr="006A0ADB" w:rsidRDefault="004736BA" w:rsidP="004736BA">
      <w:pPr>
        <w:pStyle w:val="ListParagraph"/>
        <w:widowControl w:val="0"/>
        <w:numPr>
          <w:ilvl w:val="0"/>
          <w:numId w:val="1"/>
        </w:numPr>
        <w:shd w:val="clear" w:color="auto" w:fill="FFFFFF"/>
        <w:tabs>
          <w:tab w:val="num" w:pos="720"/>
        </w:tabs>
        <w:autoSpaceDE w:val="0"/>
        <w:autoSpaceDN w:val="0"/>
        <w:adjustRightInd w:val="0"/>
        <w:spacing w:before="120"/>
        <w:ind w:left="357" w:hanging="357"/>
        <w:jc w:val="both"/>
        <w:rPr>
          <w:rFonts w:eastAsia="Lucida Sans Unicode"/>
          <w:color w:val="000000"/>
          <w:sz w:val="23"/>
          <w:szCs w:val="23"/>
        </w:rPr>
      </w:pPr>
      <w:r w:rsidRPr="006A0ADB">
        <w:rPr>
          <w:sz w:val="23"/>
          <w:szCs w:val="23"/>
          <w:lang w:eastAsia="en-US"/>
        </w:rPr>
        <w:t xml:space="preserve">IZPILDĪTĀJS </w:t>
      </w:r>
      <w:r w:rsidRPr="006A0ADB">
        <w:rPr>
          <w:noProof/>
          <w:sz w:val="23"/>
          <w:szCs w:val="23"/>
          <w:lang w:eastAsia="en-US"/>
        </w:rPr>
        <w:t>uz visu šī līguma ietvaros paredzēto darb</w:t>
      </w:r>
      <w:r>
        <w:rPr>
          <w:noProof/>
          <w:sz w:val="23"/>
          <w:szCs w:val="23"/>
          <w:lang w:eastAsia="en-US"/>
        </w:rPr>
        <w:t xml:space="preserve">u veikšanas laika posmu nozīmē konkursā piedāvāto atbildīgo būvdarbu vadītāju </w:t>
      </w:r>
      <w:r w:rsidRPr="006A0ADB">
        <w:rPr>
          <w:noProof/>
          <w:sz w:val="23"/>
          <w:szCs w:val="23"/>
          <w:lang w:eastAsia="en-US"/>
        </w:rPr>
        <w:t xml:space="preserve">– </w:t>
      </w:r>
      <w:r w:rsidR="001E494B" w:rsidRPr="00383AA2">
        <w:rPr>
          <w:b/>
          <w:bCs/>
          <w:noProof/>
          <w:sz w:val="23"/>
          <w:szCs w:val="23"/>
          <w:lang w:eastAsia="en-US"/>
        </w:rPr>
        <w:t>Andreju Kostjugovu</w:t>
      </w:r>
      <w:r>
        <w:rPr>
          <w:b/>
          <w:bCs/>
          <w:noProof/>
          <w:sz w:val="23"/>
          <w:szCs w:val="23"/>
          <w:lang w:eastAsia="en-US"/>
        </w:rPr>
        <w:t xml:space="preserve"> </w:t>
      </w:r>
      <w:r w:rsidRPr="006A0ADB">
        <w:rPr>
          <w:noProof/>
          <w:sz w:val="23"/>
          <w:szCs w:val="23"/>
          <w:lang w:eastAsia="en-US"/>
        </w:rPr>
        <w:t xml:space="preserve">, mob. tālr. </w:t>
      </w:r>
      <w:r w:rsidR="001E494B">
        <w:rPr>
          <w:noProof/>
          <w:sz w:val="23"/>
          <w:szCs w:val="23"/>
          <w:lang w:eastAsia="en-US"/>
        </w:rPr>
        <w:t xml:space="preserve">26510621, elektroniskā pasta adrese: </w:t>
      </w:r>
      <w:hyperlink r:id="rId7" w:history="1">
        <w:r w:rsidR="00383AA2" w:rsidRPr="00F33645">
          <w:rPr>
            <w:rStyle w:val="Hyperlink"/>
            <w:noProof/>
            <w:sz w:val="23"/>
            <w:szCs w:val="23"/>
            <w:lang w:eastAsia="en-US"/>
          </w:rPr>
          <w:t>andrejs.kostjugovs@gmail.com</w:t>
        </w:r>
      </w:hyperlink>
      <w:r w:rsidRPr="006A0ADB">
        <w:rPr>
          <w:noProof/>
          <w:sz w:val="23"/>
          <w:szCs w:val="23"/>
          <w:lang w:eastAsia="en-US"/>
        </w:rPr>
        <w:t>.</w:t>
      </w:r>
    </w:p>
    <w:p w:rsidR="004736BA" w:rsidRPr="006A0ADB" w:rsidRDefault="004736BA" w:rsidP="004736BA">
      <w:pPr>
        <w:pStyle w:val="ListParagraph"/>
        <w:widowControl w:val="0"/>
        <w:numPr>
          <w:ilvl w:val="0"/>
          <w:numId w:val="1"/>
        </w:numPr>
        <w:shd w:val="clear" w:color="auto" w:fill="FFFFFF"/>
        <w:tabs>
          <w:tab w:val="num" w:pos="720"/>
        </w:tabs>
        <w:autoSpaceDE w:val="0"/>
        <w:autoSpaceDN w:val="0"/>
        <w:adjustRightInd w:val="0"/>
        <w:spacing w:before="120"/>
        <w:ind w:left="357" w:hanging="357"/>
        <w:jc w:val="both"/>
        <w:rPr>
          <w:rFonts w:eastAsia="Lucida Sans Unicode"/>
          <w:color w:val="000000"/>
          <w:sz w:val="23"/>
          <w:szCs w:val="23"/>
        </w:rPr>
      </w:pPr>
      <w:r w:rsidRPr="006A0ADB">
        <w:rPr>
          <w:sz w:val="23"/>
          <w:szCs w:val="23"/>
          <w:lang w:eastAsia="en-US"/>
        </w:rPr>
        <w:lastRenderedPageBreak/>
        <w:t>IZPILDĪTĀJS ir pilnībā atbildīgs par savlaicīgu un kvalitatīvu darbu izpildi, saskaņā ar līguma nosacījumiem. Ja IZPILDĪTĀJ</w:t>
      </w:r>
      <w:r>
        <w:rPr>
          <w:sz w:val="23"/>
          <w:szCs w:val="23"/>
          <w:lang w:eastAsia="en-US"/>
        </w:rPr>
        <w:t>A</w:t>
      </w:r>
      <w:r w:rsidRPr="006A0ADB">
        <w:rPr>
          <w:sz w:val="23"/>
          <w:szCs w:val="23"/>
          <w:lang w:eastAsia="en-US"/>
        </w:rPr>
        <w:t xml:space="preserve"> vainas dēļ darbi netiek izpildīti līgumā noteiktā termiņā un apjomā, IZPILDĪTĀJS maksā PASŪTĪTĀJAM </w:t>
      </w:r>
      <w:r>
        <w:rPr>
          <w:sz w:val="23"/>
          <w:szCs w:val="23"/>
          <w:lang w:eastAsia="en-US"/>
        </w:rPr>
        <w:t>līgumsodu 0.2</w:t>
      </w:r>
      <w:r w:rsidRPr="006A0ADB">
        <w:rPr>
          <w:sz w:val="23"/>
          <w:szCs w:val="23"/>
          <w:lang w:eastAsia="en-US"/>
        </w:rPr>
        <w:t xml:space="preserve"> %</w:t>
      </w:r>
      <w:r>
        <w:rPr>
          <w:sz w:val="23"/>
          <w:szCs w:val="23"/>
          <w:lang w:eastAsia="en-US"/>
        </w:rPr>
        <w:t xml:space="preserve"> (nulle komats divu procentu) apmērā</w:t>
      </w:r>
      <w:r w:rsidRPr="006A0ADB">
        <w:rPr>
          <w:sz w:val="23"/>
          <w:szCs w:val="23"/>
          <w:lang w:eastAsia="en-US"/>
        </w:rPr>
        <w:t xml:space="preserve"> n</w:t>
      </w:r>
      <w:r>
        <w:rPr>
          <w:sz w:val="23"/>
          <w:szCs w:val="23"/>
          <w:lang w:eastAsia="en-US"/>
        </w:rPr>
        <w:t>o līgumcenas bez PVN par katru kavējuma dienu</w:t>
      </w:r>
      <w:r w:rsidRPr="006A0ADB">
        <w:rPr>
          <w:sz w:val="23"/>
          <w:szCs w:val="23"/>
          <w:lang w:eastAsia="en-US"/>
        </w:rPr>
        <w:t>.</w:t>
      </w:r>
    </w:p>
    <w:p w:rsidR="004736BA" w:rsidRPr="006A0ADB" w:rsidRDefault="004736BA" w:rsidP="004736BA">
      <w:pPr>
        <w:pStyle w:val="ListParagraph"/>
        <w:widowControl w:val="0"/>
        <w:numPr>
          <w:ilvl w:val="0"/>
          <w:numId w:val="1"/>
        </w:numPr>
        <w:shd w:val="clear" w:color="auto" w:fill="FFFFFF"/>
        <w:tabs>
          <w:tab w:val="num" w:pos="720"/>
        </w:tabs>
        <w:autoSpaceDE w:val="0"/>
        <w:autoSpaceDN w:val="0"/>
        <w:adjustRightInd w:val="0"/>
        <w:spacing w:before="120"/>
        <w:ind w:left="357" w:hanging="357"/>
        <w:jc w:val="both"/>
        <w:rPr>
          <w:rFonts w:eastAsia="Lucida Sans Unicode"/>
          <w:color w:val="000000"/>
          <w:sz w:val="23"/>
          <w:szCs w:val="23"/>
        </w:rPr>
      </w:pPr>
      <w:r w:rsidRPr="006A0ADB">
        <w:rPr>
          <w:sz w:val="23"/>
          <w:szCs w:val="23"/>
          <w:lang w:eastAsia="en-US"/>
        </w:rPr>
        <w:t xml:space="preserve">IZPILDĪTĀJS triju dienu laikā pēc līguma parakstīšanas iesniedz civiltiesiskās apdrošināšanas polisi, kuras apmērs </w:t>
      </w:r>
      <w:r>
        <w:rPr>
          <w:sz w:val="23"/>
          <w:szCs w:val="23"/>
          <w:lang w:eastAsia="en-US"/>
        </w:rPr>
        <w:t>nav mazāks kā 10% (desmit procenti)</w:t>
      </w:r>
      <w:r w:rsidRPr="006A0ADB">
        <w:rPr>
          <w:sz w:val="23"/>
          <w:szCs w:val="23"/>
          <w:lang w:eastAsia="en-US"/>
        </w:rPr>
        <w:t xml:space="preserve"> no līguma summas bez PVN uz </w:t>
      </w:r>
      <w:r>
        <w:rPr>
          <w:sz w:val="23"/>
          <w:szCs w:val="23"/>
          <w:lang w:eastAsia="en-US"/>
        </w:rPr>
        <w:t>līguma darbības laiku, līdz 2016.gada 19.janvārim</w:t>
      </w:r>
      <w:r w:rsidRPr="006A0ADB">
        <w:rPr>
          <w:sz w:val="23"/>
          <w:szCs w:val="23"/>
          <w:lang w:eastAsia="en-US"/>
        </w:rPr>
        <w:t>. Ja civiltiesiskās apdrošināšanas līguma termiņš ir notecējis darbu izpildes laikā,</w:t>
      </w:r>
      <w:r>
        <w:rPr>
          <w:sz w:val="23"/>
          <w:szCs w:val="23"/>
          <w:lang w:eastAsia="en-US"/>
        </w:rPr>
        <w:t xml:space="preserve"> vai līgums netiek izpildīts līdz noteiktam laikam,</w:t>
      </w:r>
      <w:r w:rsidRPr="006A0ADB">
        <w:rPr>
          <w:sz w:val="23"/>
          <w:szCs w:val="23"/>
          <w:lang w:eastAsia="en-US"/>
        </w:rPr>
        <w:t xml:space="preserve"> IZPILDĪTĀJAM ir pienākums noslēgt jaunu apdrošināšanas līgumu uz atlikušo darbu izpildes laiku.</w:t>
      </w:r>
    </w:p>
    <w:p w:rsidR="004736BA" w:rsidRPr="006A0ADB" w:rsidRDefault="004736BA" w:rsidP="004736BA">
      <w:pPr>
        <w:pStyle w:val="ListParagraph"/>
        <w:widowControl w:val="0"/>
        <w:numPr>
          <w:ilvl w:val="0"/>
          <w:numId w:val="1"/>
        </w:numPr>
        <w:shd w:val="clear" w:color="auto" w:fill="FFFFFF"/>
        <w:tabs>
          <w:tab w:val="num" w:pos="720"/>
        </w:tabs>
        <w:autoSpaceDE w:val="0"/>
        <w:autoSpaceDN w:val="0"/>
        <w:adjustRightInd w:val="0"/>
        <w:spacing w:before="120"/>
        <w:ind w:left="357" w:hanging="357"/>
        <w:jc w:val="both"/>
        <w:rPr>
          <w:rFonts w:eastAsia="Lucida Sans Unicode"/>
          <w:color w:val="000000"/>
          <w:sz w:val="23"/>
          <w:szCs w:val="23"/>
        </w:rPr>
      </w:pPr>
      <w:r w:rsidRPr="006A0ADB">
        <w:rPr>
          <w:sz w:val="23"/>
          <w:szCs w:val="23"/>
          <w:lang w:eastAsia="en-US"/>
        </w:rPr>
        <w:t xml:space="preserve">IZPILDĪTĀJAM ir pienākums  pienācīgā kvalitātē izpildīt darbus, kurus paredz šī līguma priekšmets. Izpildītāja darbu pabeigšana un nodošana tiek noformēta ar </w:t>
      </w:r>
      <w:r>
        <w:rPr>
          <w:sz w:val="23"/>
          <w:szCs w:val="23"/>
          <w:lang w:eastAsia="en-US"/>
        </w:rPr>
        <w:t>nodošanas</w:t>
      </w:r>
      <w:r w:rsidRPr="006A0ADB">
        <w:rPr>
          <w:sz w:val="23"/>
          <w:szCs w:val="23"/>
          <w:lang w:eastAsia="en-US"/>
        </w:rPr>
        <w:t xml:space="preserve"> – </w:t>
      </w:r>
      <w:r>
        <w:rPr>
          <w:sz w:val="23"/>
          <w:szCs w:val="23"/>
          <w:lang w:eastAsia="en-US"/>
        </w:rPr>
        <w:t>pieņemšanas</w:t>
      </w:r>
      <w:r w:rsidRPr="006A0ADB">
        <w:rPr>
          <w:sz w:val="23"/>
          <w:szCs w:val="23"/>
          <w:lang w:eastAsia="en-US"/>
        </w:rPr>
        <w:t xml:space="preserve"> aktu</w:t>
      </w:r>
      <w:r>
        <w:rPr>
          <w:sz w:val="23"/>
          <w:szCs w:val="23"/>
          <w:lang w:eastAsia="en-US"/>
        </w:rPr>
        <w:t>,</w:t>
      </w:r>
      <w:r w:rsidRPr="006A0ADB">
        <w:rPr>
          <w:sz w:val="23"/>
          <w:szCs w:val="23"/>
          <w:lang w:eastAsia="en-US"/>
        </w:rPr>
        <w:t xml:space="preserve"> ievērojot spēkā esošos normatīvos aktus.</w:t>
      </w:r>
    </w:p>
    <w:p w:rsidR="004736BA" w:rsidRPr="006A0ADB" w:rsidRDefault="004736BA" w:rsidP="004736BA">
      <w:pPr>
        <w:pStyle w:val="ListParagraph"/>
        <w:widowControl w:val="0"/>
        <w:numPr>
          <w:ilvl w:val="0"/>
          <w:numId w:val="1"/>
        </w:numPr>
        <w:shd w:val="clear" w:color="auto" w:fill="FFFFFF"/>
        <w:tabs>
          <w:tab w:val="num" w:pos="720"/>
        </w:tabs>
        <w:autoSpaceDE w:val="0"/>
        <w:autoSpaceDN w:val="0"/>
        <w:adjustRightInd w:val="0"/>
        <w:spacing w:before="120"/>
        <w:ind w:left="357" w:hanging="357"/>
        <w:jc w:val="both"/>
        <w:rPr>
          <w:rFonts w:eastAsia="Lucida Sans Unicode"/>
          <w:color w:val="000000"/>
          <w:sz w:val="23"/>
          <w:szCs w:val="23"/>
        </w:rPr>
      </w:pPr>
      <w:r w:rsidRPr="006A0ADB">
        <w:rPr>
          <w:rFonts w:eastAsia="Lucida Sans Unicode"/>
          <w:color w:val="000000"/>
          <w:sz w:val="23"/>
          <w:szCs w:val="23"/>
        </w:rPr>
        <w:t xml:space="preserve">IZPILDĪTĀJS apliecina, ka viņam ir visas nepieciešamās atļaujas un kvalifikācija šo darbu veikšanai. </w:t>
      </w:r>
    </w:p>
    <w:p w:rsidR="004736BA" w:rsidRPr="006A0ADB" w:rsidRDefault="004736BA" w:rsidP="004736BA">
      <w:pPr>
        <w:pStyle w:val="ListParagraph"/>
        <w:widowControl w:val="0"/>
        <w:numPr>
          <w:ilvl w:val="0"/>
          <w:numId w:val="1"/>
        </w:numPr>
        <w:shd w:val="clear" w:color="auto" w:fill="FFFFFF"/>
        <w:tabs>
          <w:tab w:val="num" w:pos="720"/>
        </w:tabs>
        <w:autoSpaceDE w:val="0"/>
        <w:autoSpaceDN w:val="0"/>
        <w:adjustRightInd w:val="0"/>
        <w:spacing w:before="120"/>
        <w:ind w:left="357" w:hanging="357"/>
        <w:jc w:val="both"/>
        <w:rPr>
          <w:rFonts w:eastAsia="Lucida Sans Unicode"/>
          <w:color w:val="000000"/>
          <w:sz w:val="23"/>
          <w:szCs w:val="23"/>
        </w:rPr>
      </w:pPr>
      <w:r w:rsidRPr="006A0ADB">
        <w:rPr>
          <w:rFonts w:eastAsia="Lucida Sans Unicode"/>
          <w:color w:val="000000"/>
          <w:sz w:val="23"/>
          <w:szCs w:val="23"/>
        </w:rPr>
        <w:t xml:space="preserve">IZPILDĪTĀJS apņemas veikt līgumā paredzētos darbus, garantēt pielietojamo materiālu atbilstību Latvijas Republikā izsniegtiem sertifikātiem, kā arī ar citiem spēkā esošajiem  </w:t>
      </w:r>
      <w:r>
        <w:rPr>
          <w:rFonts w:eastAsia="Lucida Sans Unicode"/>
          <w:color w:val="000000"/>
          <w:sz w:val="23"/>
          <w:szCs w:val="23"/>
        </w:rPr>
        <w:t>standartiem</w:t>
      </w:r>
      <w:r w:rsidRPr="006A0ADB">
        <w:rPr>
          <w:rFonts w:eastAsia="Lucida Sans Unicode"/>
          <w:color w:val="000000"/>
          <w:sz w:val="23"/>
          <w:szCs w:val="23"/>
        </w:rPr>
        <w:t xml:space="preserve"> un citu normatīvo aktu prasībām.</w:t>
      </w:r>
    </w:p>
    <w:p w:rsidR="004736BA" w:rsidRPr="006A0ADB" w:rsidRDefault="004736BA" w:rsidP="004736BA">
      <w:pPr>
        <w:pStyle w:val="ListParagraph"/>
        <w:widowControl w:val="0"/>
        <w:numPr>
          <w:ilvl w:val="0"/>
          <w:numId w:val="1"/>
        </w:numPr>
        <w:shd w:val="clear" w:color="auto" w:fill="FFFFFF"/>
        <w:tabs>
          <w:tab w:val="num" w:pos="720"/>
        </w:tabs>
        <w:autoSpaceDE w:val="0"/>
        <w:autoSpaceDN w:val="0"/>
        <w:adjustRightInd w:val="0"/>
        <w:spacing w:before="120"/>
        <w:ind w:left="357" w:hanging="357"/>
        <w:jc w:val="both"/>
        <w:rPr>
          <w:rFonts w:eastAsia="Lucida Sans Unicode"/>
          <w:color w:val="000000"/>
          <w:sz w:val="23"/>
          <w:szCs w:val="23"/>
        </w:rPr>
      </w:pPr>
      <w:r w:rsidRPr="006A0ADB">
        <w:rPr>
          <w:rFonts w:eastAsia="Lucida Sans Unicode"/>
          <w:color w:val="000000"/>
          <w:sz w:val="23"/>
          <w:szCs w:val="23"/>
        </w:rPr>
        <w:t>Atrodoties objektā IZPILDĪTĀJAM ir pienākums ievērot darba organizācijas, drošības tehnikas, ugunsdrošības,</w:t>
      </w:r>
      <w:r>
        <w:rPr>
          <w:rFonts w:eastAsia="Lucida Sans Unicode"/>
          <w:color w:val="000000"/>
          <w:sz w:val="23"/>
          <w:szCs w:val="23"/>
        </w:rPr>
        <w:t xml:space="preserve"> apkārtējās vides aizsardzības</w:t>
      </w:r>
      <w:r w:rsidRPr="006A0ADB">
        <w:rPr>
          <w:rFonts w:eastAsia="Lucida Sans Unicode"/>
          <w:color w:val="000000"/>
          <w:sz w:val="23"/>
          <w:szCs w:val="23"/>
        </w:rPr>
        <w:t xml:space="preserve"> </w:t>
      </w:r>
      <w:r>
        <w:rPr>
          <w:rFonts w:eastAsia="Lucida Sans Unicode"/>
          <w:color w:val="000000"/>
          <w:sz w:val="23"/>
          <w:szCs w:val="23"/>
        </w:rPr>
        <w:t>un citus normatīvos aktus</w:t>
      </w:r>
      <w:r w:rsidRPr="006A0ADB">
        <w:rPr>
          <w:rFonts w:eastAsia="Lucida Sans Unicode"/>
          <w:color w:val="000000"/>
          <w:sz w:val="23"/>
          <w:szCs w:val="23"/>
        </w:rPr>
        <w:t>.</w:t>
      </w:r>
    </w:p>
    <w:p w:rsidR="004736BA" w:rsidRPr="006A0ADB" w:rsidRDefault="004736BA" w:rsidP="004736BA">
      <w:pPr>
        <w:pStyle w:val="ListParagraph"/>
        <w:widowControl w:val="0"/>
        <w:numPr>
          <w:ilvl w:val="0"/>
          <w:numId w:val="1"/>
        </w:numPr>
        <w:shd w:val="clear" w:color="auto" w:fill="FFFFFF"/>
        <w:tabs>
          <w:tab w:val="num" w:pos="720"/>
        </w:tabs>
        <w:autoSpaceDE w:val="0"/>
        <w:autoSpaceDN w:val="0"/>
        <w:adjustRightInd w:val="0"/>
        <w:spacing w:before="120"/>
        <w:ind w:left="357" w:hanging="357"/>
        <w:jc w:val="both"/>
        <w:rPr>
          <w:rFonts w:eastAsia="Lucida Sans Unicode"/>
          <w:color w:val="000000"/>
          <w:sz w:val="23"/>
          <w:szCs w:val="23"/>
        </w:rPr>
      </w:pPr>
      <w:r w:rsidRPr="006A0ADB">
        <w:rPr>
          <w:rFonts w:eastAsia="Lucida Sans Unicode"/>
          <w:color w:val="000000"/>
          <w:sz w:val="23"/>
          <w:szCs w:val="23"/>
        </w:rPr>
        <w:t>Darbu izpildes procesā IZPILDĪTĀJS noformē nepieciešamo dokumentāciju saskaņā ar spēkā esošajiem normatīvajiem aktiem, ņem vērā tehniskās uzraudzības piezīmes u</w:t>
      </w:r>
      <w:r>
        <w:rPr>
          <w:rFonts w:eastAsia="Lucida Sans Unicode"/>
          <w:color w:val="000000"/>
          <w:sz w:val="23"/>
          <w:szCs w:val="23"/>
        </w:rPr>
        <w:t xml:space="preserve">n iebildumus, ir atbildīgs par </w:t>
      </w:r>
      <w:r w:rsidRPr="006A0ADB">
        <w:rPr>
          <w:rFonts w:eastAsia="Lucida Sans Unicode"/>
          <w:color w:val="000000"/>
          <w:sz w:val="23"/>
          <w:szCs w:val="23"/>
        </w:rPr>
        <w:t>inženierkomunikāciju saglabāšanu.</w:t>
      </w:r>
    </w:p>
    <w:p w:rsidR="004736BA" w:rsidRPr="006A0ADB" w:rsidRDefault="004736BA" w:rsidP="004736BA">
      <w:pPr>
        <w:pStyle w:val="ListParagraph"/>
        <w:widowControl w:val="0"/>
        <w:numPr>
          <w:ilvl w:val="0"/>
          <w:numId w:val="1"/>
        </w:numPr>
        <w:shd w:val="clear" w:color="auto" w:fill="FFFFFF"/>
        <w:tabs>
          <w:tab w:val="num" w:pos="720"/>
        </w:tabs>
        <w:autoSpaceDE w:val="0"/>
        <w:autoSpaceDN w:val="0"/>
        <w:adjustRightInd w:val="0"/>
        <w:spacing w:before="120"/>
        <w:ind w:left="357" w:hanging="357"/>
        <w:jc w:val="both"/>
        <w:rPr>
          <w:rFonts w:eastAsia="Lucida Sans Unicode"/>
          <w:color w:val="000000"/>
          <w:sz w:val="23"/>
          <w:szCs w:val="23"/>
        </w:rPr>
      </w:pPr>
      <w:r w:rsidRPr="006A0ADB">
        <w:rPr>
          <w:rFonts w:eastAsia="Lucida Sans Unicode"/>
          <w:color w:val="000000"/>
          <w:sz w:val="23"/>
          <w:szCs w:val="23"/>
        </w:rPr>
        <w:t>IZPILDĪTĀJS darbu izpildē ir atbildīgs par darba kvalitāti. Darba izpildē konstatētos defektus IZPILDĪTĀJS novērš par saviem līdzekļiem PASŪTĪTĀJA noteiktā laikā. Ja IZPILDĪTĀJS nenovērš Defektus PASŪTĪTĀJA noteiktajā laikā vai atsakās tos novērst, PASŪTĪTĀJS var nolīgt citu personu Defektu novēršanai, un IZPILDĪTĀJAM jāsedz Defektu novēršanas izmaksas. Par lēmumu veikt defektu novēršanu PASŪTĪTĀJAM jāinformē IZPILDĪTĀJU 5</w:t>
      </w:r>
      <w:r>
        <w:rPr>
          <w:rFonts w:eastAsia="Lucida Sans Unicode"/>
          <w:color w:val="000000"/>
          <w:sz w:val="23"/>
          <w:szCs w:val="23"/>
        </w:rPr>
        <w:t xml:space="preserve"> (piecas)</w:t>
      </w:r>
      <w:r w:rsidRPr="006A0ADB">
        <w:rPr>
          <w:rFonts w:eastAsia="Lucida Sans Unicode"/>
          <w:color w:val="000000"/>
          <w:sz w:val="23"/>
          <w:szCs w:val="23"/>
        </w:rPr>
        <w:t xml:space="preserve"> dienas iepriekš.</w:t>
      </w:r>
    </w:p>
    <w:p w:rsidR="004736BA" w:rsidRPr="006A0ADB" w:rsidRDefault="004736BA" w:rsidP="004736BA">
      <w:pPr>
        <w:pStyle w:val="ListParagraph"/>
        <w:widowControl w:val="0"/>
        <w:shd w:val="clear" w:color="auto" w:fill="FFFFFF"/>
        <w:autoSpaceDE w:val="0"/>
        <w:autoSpaceDN w:val="0"/>
        <w:adjustRightInd w:val="0"/>
        <w:spacing w:before="240" w:after="240"/>
        <w:ind w:left="0"/>
        <w:jc w:val="center"/>
        <w:rPr>
          <w:rFonts w:eastAsia="Lucida Sans Unicode"/>
          <w:color w:val="000000"/>
          <w:sz w:val="23"/>
          <w:szCs w:val="23"/>
        </w:rPr>
      </w:pPr>
      <w:r w:rsidRPr="006A0ADB">
        <w:rPr>
          <w:b/>
          <w:bCs/>
          <w:sz w:val="23"/>
          <w:szCs w:val="23"/>
          <w:lang w:eastAsia="en-US"/>
        </w:rPr>
        <w:t>IV. Līguma summa un norēķinu kārtība</w:t>
      </w:r>
    </w:p>
    <w:p w:rsidR="004736BA" w:rsidRPr="00BD177C" w:rsidRDefault="004736BA" w:rsidP="004736BA">
      <w:pPr>
        <w:pStyle w:val="ListParagraph"/>
        <w:widowControl w:val="0"/>
        <w:numPr>
          <w:ilvl w:val="0"/>
          <w:numId w:val="1"/>
        </w:numPr>
        <w:shd w:val="clear" w:color="auto" w:fill="FFFFFF"/>
        <w:tabs>
          <w:tab w:val="num" w:pos="720"/>
        </w:tabs>
        <w:autoSpaceDE w:val="0"/>
        <w:autoSpaceDN w:val="0"/>
        <w:adjustRightInd w:val="0"/>
        <w:spacing w:before="120"/>
        <w:ind w:left="357" w:hanging="357"/>
        <w:jc w:val="both"/>
        <w:rPr>
          <w:rFonts w:eastAsia="Lucida Sans Unicode"/>
          <w:b/>
          <w:color w:val="000000"/>
          <w:sz w:val="23"/>
          <w:szCs w:val="23"/>
        </w:rPr>
      </w:pPr>
      <w:r w:rsidRPr="006A0ADB">
        <w:rPr>
          <w:sz w:val="23"/>
          <w:szCs w:val="23"/>
          <w:lang w:eastAsia="en-US"/>
        </w:rPr>
        <w:t xml:space="preserve">Kopējā līguma summa ir </w:t>
      </w:r>
      <w:r w:rsidRPr="006A0ADB">
        <w:rPr>
          <w:b/>
          <w:sz w:val="23"/>
          <w:szCs w:val="23"/>
          <w:lang w:eastAsia="en-US"/>
        </w:rPr>
        <w:t xml:space="preserve">EUR </w:t>
      </w:r>
      <w:r w:rsidR="00BD177C">
        <w:rPr>
          <w:b/>
          <w:sz w:val="23"/>
          <w:szCs w:val="23"/>
          <w:lang w:eastAsia="en-US"/>
        </w:rPr>
        <w:t>33 899,73</w:t>
      </w:r>
      <w:r w:rsidRPr="006A0ADB">
        <w:rPr>
          <w:b/>
          <w:sz w:val="23"/>
          <w:szCs w:val="23"/>
          <w:lang w:eastAsia="en-US"/>
        </w:rPr>
        <w:t xml:space="preserve"> </w:t>
      </w:r>
      <w:r w:rsidR="00BD177C" w:rsidRPr="00BD177C">
        <w:rPr>
          <w:b/>
          <w:sz w:val="23"/>
          <w:szCs w:val="23"/>
          <w:lang w:eastAsia="en-US"/>
        </w:rPr>
        <w:t>(</w:t>
      </w:r>
      <w:r w:rsidR="00BD177C" w:rsidRPr="00BD177C">
        <w:rPr>
          <w:b/>
          <w:iCs/>
          <w:sz w:val="23"/>
          <w:szCs w:val="23"/>
          <w:lang w:eastAsia="en-US"/>
        </w:rPr>
        <w:t xml:space="preserve">trīsdesmit trīs tūkstoši astoņi simti deviņdesmit deviņi </w:t>
      </w:r>
      <w:r w:rsidR="00BD177C" w:rsidRPr="00BD177C">
        <w:rPr>
          <w:b/>
          <w:i/>
          <w:iCs/>
          <w:sz w:val="23"/>
          <w:szCs w:val="23"/>
          <w:lang w:eastAsia="en-US"/>
        </w:rPr>
        <w:t>euro</w:t>
      </w:r>
      <w:r w:rsidR="00BD177C" w:rsidRPr="00BD177C">
        <w:rPr>
          <w:b/>
          <w:iCs/>
          <w:sz w:val="23"/>
          <w:szCs w:val="23"/>
          <w:lang w:eastAsia="en-US"/>
        </w:rPr>
        <w:t xml:space="preserve"> un 73 centi)</w:t>
      </w:r>
      <w:r w:rsidRPr="00BD177C">
        <w:rPr>
          <w:sz w:val="23"/>
          <w:szCs w:val="23"/>
          <w:lang w:eastAsia="en-US"/>
        </w:rPr>
        <w:t xml:space="preserve">, PVN 21% sastāda EUR </w:t>
      </w:r>
      <w:r w:rsidR="00BD177C" w:rsidRPr="00BD177C">
        <w:rPr>
          <w:sz w:val="23"/>
          <w:szCs w:val="23"/>
          <w:lang w:eastAsia="en-US"/>
        </w:rPr>
        <w:t xml:space="preserve">7 118,94 (septiņi tūkstoši viens simts astoņpadsmit </w:t>
      </w:r>
      <w:r w:rsidR="00BD177C" w:rsidRPr="00BD177C">
        <w:rPr>
          <w:i/>
          <w:sz w:val="23"/>
          <w:szCs w:val="23"/>
          <w:lang w:eastAsia="en-US"/>
        </w:rPr>
        <w:t>euro</w:t>
      </w:r>
      <w:r w:rsidR="00BD177C" w:rsidRPr="00BD177C">
        <w:rPr>
          <w:sz w:val="23"/>
          <w:szCs w:val="23"/>
          <w:lang w:eastAsia="en-US"/>
        </w:rPr>
        <w:t xml:space="preserve"> un 94 centi)</w:t>
      </w:r>
      <w:r w:rsidRPr="00BD177C">
        <w:rPr>
          <w:sz w:val="23"/>
          <w:szCs w:val="23"/>
          <w:lang w:eastAsia="en-US"/>
        </w:rPr>
        <w:t>, pavisam kopā ar PVN līguma summa sastāda</w:t>
      </w:r>
      <w:r w:rsidR="00BD177C">
        <w:rPr>
          <w:sz w:val="23"/>
          <w:szCs w:val="23"/>
          <w:lang w:eastAsia="en-US"/>
        </w:rPr>
        <w:t xml:space="preserve"> </w:t>
      </w:r>
      <w:r w:rsidR="00BD177C" w:rsidRPr="00BD177C">
        <w:rPr>
          <w:b/>
          <w:sz w:val="23"/>
          <w:szCs w:val="23"/>
          <w:lang w:eastAsia="en-US"/>
        </w:rPr>
        <w:t xml:space="preserve">EUR 41 018,67 (četrdesmit viens tūkstotis astoņpadsmit </w:t>
      </w:r>
      <w:r w:rsidR="00BD177C" w:rsidRPr="00BD177C">
        <w:rPr>
          <w:b/>
          <w:i/>
          <w:sz w:val="23"/>
          <w:szCs w:val="23"/>
          <w:lang w:eastAsia="en-US"/>
        </w:rPr>
        <w:t>euro</w:t>
      </w:r>
      <w:r w:rsidR="00BD177C" w:rsidRPr="00BD177C">
        <w:rPr>
          <w:b/>
          <w:sz w:val="23"/>
          <w:szCs w:val="23"/>
          <w:lang w:eastAsia="en-US"/>
        </w:rPr>
        <w:t xml:space="preserve"> un 67 centi). </w:t>
      </w:r>
      <w:r w:rsidRPr="00BD177C">
        <w:rPr>
          <w:b/>
          <w:sz w:val="23"/>
          <w:szCs w:val="23"/>
          <w:lang w:eastAsia="en-US"/>
        </w:rPr>
        <w:t xml:space="preserve"> </w:t>
      </w:r>
    </w:p>
    <w:p w:rsidR="004736BA" w:rsidRPr="00300288" w:rsidRDefault="004736BA" w:rsidP="004736BA">
      <w:pPr>
        <w:pStyle w:val="ListParagraph"/>
        <w:widowControl w:val="0"/>
        <w:numPr>
          <w:ilvl w:val="0"/>
          <w:numId w:val="1"/>
        </w:numPr>
        <w:shd w:val="clear" w:color="auto" w:fill="FFFFFF"/>
        <w:tabs>
          <w:tab w:val="num" w:pos="720"/>
        </w:tabs>
        <w:autoSpaceDE w:val="0"/>
        <w:autoSpaceDN w:val="0"/>
        <w:adjustRightInd w:val="0"/>
        <w:spacing w:before="120"/>
        <w:ind w:left="357" w:hanging="357"/>
        <w:jc w:val="both"/>
        <w:rPr>
          <w:rFonts w:eastAsia="Lucida Sans Unicode"/>
          <w:color w:val="000000"/>
          <w:sz w:val="23"/>
          <w:szCs w:val="23"/>
        </w:rPr>
      </w:pPr>
      <w:r w:rsidRPr="006A0ADB">
        <w:rPr>
          <w:sz w:val="23"/>
          <w:szCs w:val="23"/>
          <w:lang w:eastAsia="en-US"/>
        </w:rPr>
        <w:t>PASŪTĪTĀJS veic samaksu</w:t>
      </w:r>
      <w:r>
        <w:rPr>
          <w:sz w:val="23"/>
          <w:szCs w:val="23"/>
          <w:lang w:eastAsia="en-US"/>
        </w:rPr>
        <w:t xml:space="preserve"> </w:t>
      </w:r>
      <w:r w:rsidRPr="006A0ADB">
        <w:rPr>
          <w:sz w:val="23"/>
          <w:szCs w:val="23"/>
          <w:lang w:eastAsia="en-US"/>
        </w:rPr>
        <w:t>p</w:t>
      </w:r>
      <w:r>
        <w:rPr>
          <w:sz w:val="23"/>
          <w:szCs w:val="23"/>
          <w:lang w:eastAsia="en-US"/>
        </w:rPr>
        <w:t xml:space="preserve">ar faktiski izpildītiem darbiem </w:t>
      </w:r>
      <w:r>
        <w:rPr>
          <w:b/>
          <w:sz w:val="23"/>
          <w:szCs w:val="23"/>
          <w:lang w:eastAsia="en-US"/>
        </w:rPr>
        <w:t>divos posmos –</w:t>
      </w:r>
      <w:r w:rsidRPr="006A0ADB">
        <w:rPr>
          <w:sz w:val="23"/>
          <w:szCs w:val="23"/>
          <w:lang w:eastAsia="en-US"/>
        </w:rPr>
        <w:t xml:space="preserve"> pēc</w:t>
      </w:r>
      <w:r>
        <w:rPr>
          <w:sz w:val="23"/>
          <w:szCs w:val="23"/>
          <w:lang w:eastAsia="en-US"/>
        </w:rPr>
        <w:t xml:space="preserve"> montāžas darbu pabeigšanas un pēc demontāžas darbu pabeigšanas.</w:t>
      </w:r>
    </w:p>
    <w:p w:rsidR="004736BA" w:rsidRPr="006A0ADB" w:rsidRDefault="004736BA" w:rsidP="004736BA">
      <w:pPr>
        <w:pStyle w:val="ListParagraph"/>
        <w:widowControl w:val="0"/>
        <w:numPr>
          <w:ilvl w:val="0"/>
          <w:numId w:val="1"/>
        </w:numPr>
        <w:shd w:val="clear" w:color="auto" w:fill="FFFFFF"/>
        <w:tabs>
          <w:tab w:val="num" w:pos="720"/>
        </w:tabs>
        <w:autoSpaceDE w:val="0"/>
        <w:autoSpaceDN w:val="0"/>
        <w:adjustRightInd w:val="0"/>
        <w:spacing w:before="120"/>
        <w:ind w:left="357" w:hanging="357"/>
        <w:jc w:val="both"/>
        <w:rPr>
          <w:rFonts w:eastAsia="Lucida Sans Unicode"/>
          <w:color w:val="000000"/>
          <w:sz w:val="23"/>
          <w:szCs w:val="23"/>
        </w:rPr>
      </w:pPr>
      <w:r>
        <w:rPr>
          <w:sz w:val="23"/>
          <w:szCs w:val="23"/>
          <w:lang w:eastAsia="en-US"/>
        </w:rPr>
        <w:t xml:space="preserve">Samaksa tiks veikta </w:t>
      </w:r>
      <w:r w:rsidRPr="006A0ADB">
        <w:rPr>
          <w:b/>
          <w:sz w:val="23"/>
          <w:szCs w:val="23"/>
          <w:lang w:eastAsia="en-US"/>
        </w:rPr>
        <w:t>30 /trīsdesmit/</w:t>
      </w:r>
      <w:r>
        <w:rPr>
          <w:sz w:val="23"/>
          <w:szCs w:val="23"/>
          <w:lang w:eastAsia="en-US"/>
        </w:rPr>
        <w:t xml:space="preserve"> kalendāro dienu laikā no </w:t>
      </w:r>
      <w:r w:rsidRPr="006A0ADB">
        <w:rPr>
          <w:sz w:val="23"/>
          <w:szCs w:val="23"/>
          <w:lang w:eastAsia="en-US"/>
        </w:rPr>
        <w:t>nodošanas - pieņemšanas akta parakstīšanas un rēķina saņemšanas</w:t>
      </w:r>
      <w:r>
        <w:rPr>
          <w:sz w:val="23"/>
          <w:szCs w:val="23"/>
          <w:lang w:eastAsia="en-US"/>
        </w:rPr>
        <w:t>. Priekšapmaksa nav paredzēta.</w:t>
      </w:r>
    </w:p>
    <w:p w:rsidR="004736BA" w:rsidRPr="006A0ADB" w:rsidRDefault="004736BA" w:rsidP="004736BA">
      <w:pPr>
        <w:pStyle w:val="ListParagraph"/>
        <w:widowControl w:val="0"/>
        <w:numPr>
          <w:ilvl w:val="0"/>
          <w:numId w:val="1"/>
        </w:numPr>
        <w:shd w:val="clear" w:color="auto" w:fill="FFFFFF"/>
        <w:tabs>
          <w:tab w:val="num" w:pos="720"/>
        </w:tabs>
        <w:autoSpaceDE w:val="0"/>
        <w:autoSpaceDN w:val="0"/>
        <w:adjustRightInd w:val="0"/>
        <w:spacing w:before="120"/>
        <w:ind w:left="357" w:hanging="357"/>
        <w:jc w:val="both"/>
        <w:rPr>
          <w:rFonts w:eastAsia="Lucida Sans Unicode"/>
          <w:color w:val="000000"/>
          <w:sz w:val="23"/>
          <w:szCs w:val="23"/>
        </w:rPr>
      </w:pPr>
      <w:r w:rsidRPr="006A0ADB">
        <w:rPr>
          <w:rFonts w:eastAsia="Lucida Sans Unicode"/>
          <w:color w:val="000000"/>
          <w:sz w:val="23"/>
          <w:szCs w:val="23"/>
        </w:rPr>
        <w:t xml:space="preserve">Šajā Līguma priekšmetā paredzēto darbu vērtība un izcenojumi ir uzrādīti </w:t>
      </w:r>
      <w:r>
        <w:rPr>
          <w:rFonts w:eastAsia="Lucida Sans Unicode"/>
          <w:color w:val="000000"/>
          <w:sz w:val="23"/>
          <w:szCs w:val="23"/>
        </w:rPr>
        <w:t>IZPILDĪTĀJA iepirkumam iesniegtajā tāmē</w:t>
      </w:r>
      <w:r w:rsidRPr="006A0ADB">
        <w:rPr>
          <w:rFonts w:eastAsia="Lucida Sans Unicode"/>
          <w:color w:val="000000"/>
          <w:sz w:val="23"/>
          <w:szCs w:val="23"/>
        </w:rPr>
        <w:t xml:space="preserve">. </w:t>
      </w:r>
      <w:r>
        <w:rPr>
          <w:rFonts w:eastAsia="Lucida Sans Unicode"/>
          <w:color w:val="000000"/>
          <w:sz w:val="23"/>
          <w:szCs w:val="23"/>
        </w:rPr>
        <w:t>I</w:t>
      </w:r>
      <w:r w:rsidRPr="006A0ADB">
        <w:rPr>
          <w:rFonts w:eastAsia="Lucida Sans Unicode"/>
          <w:color w:val="000000"/>
          <w:sz w:val="23"/>
          <w:szCs w:val="23"/>
        </w:rPr>
        <w:t>zcenojumi</w:t>
      </w:r>
      <w:r>
        <w:rPr>
          <w:rFonts w:eastAsia="Lucida Sans Unicode"/>
          <w:color w:val="000000"/>
          <w:sz w:val="23"/>
          <w:szCs w:val="23"/>
        </w:rPr>
        <w:t xml:space="preserve"> paliek nemainīgi un nevar tikt grozīti</w:t>
      </w:r>
      <w:r w:rsidRPr="006A0ADB">
        <w:rPr>
          <w:rFonts w:eastAsia="Lucida Sans Unicode"/>
          <w:color w:val="000000"/>
          <w:sz w:val="23"/>
          <w:szCs w:val="23"/>
        </w:rPr>
        <w:t>.</w:t>
      </w:r>
    </w:p>
    <w:p w:rsidR="00BD177C" w:rsidRDefault="00BD177C" w:rsidP="004736BA">
      <w:pPr>
        <w:pStyle w:val="ListParagraph"/>
        <w:widowControl w:val="0"/>
        <w:shd w:val="clear" w:color="auto" w:fill="FFFFFF"/>
        <w:autoSpaceDE w:val="0"/>
        <w:autoSpaceDN w:val="0"/>
        <w:adjustRightInd w:val="0"/>
        <w:spacing w:before="240" w:after="240"/>
        <w:ind w:left="0"/>
        <w:jc w:val="center"/>
        <w:rPr>
          <w:rFonts w:eastAsia="Lucida Sans Unicode"/>
          <w:b/>
          <w:color w:val="000000"/>
          <w:sz w:val="23"/>
          <w:szCs w:val="23"/>
        </w:rPr>
      </w:pPr>
    </w:p>
    <w:p w:rsidR="004736BA" w:rsidRPr="006A0ADB" w:rsidRDefault="004736BA" w:rsidP="004736BA">
      <w:pPr>
        <w:pStyle w:val="ListParagraph"/>
        <w:widowControl w:val="0"/>
        <w:shd w:val="clear" w:color="auto" w:fill="FFFFFF"/>
        <w:autoSpaceDE w:val="0"/>
        <w:autoSpaceDN w:val="0"/>
        <w:adjustRightInd w:val="0"/>
        <w:spacing w:before="240" w:after="240"/>
        <w:ind w:left="0"/>
        <w:jc w:val="center"/>
        <w:rPr>
          <w:rFonts w:eastAsia="Lucida Sans Unicode"/>
          <w:color w:val="000000"/>
          <w:sz w:val="23"/>
          <w:szCs w:val="23"/>
        </w:rPr>
      </w:pPr>
      <w:r w:rsidRPr="006A0ADB">
        <w:rPr>
          <w:rFonts w:eastAsia="Lucida Sans Unicode"/>
          <w:b/>
          <w:color w:val="000000"/>
          <w:sz w:val="23"/>
          <w:szCs w:val="23"/>
        </w:rPr>
        <w:t xml:space="preserve">V. </w:t>
      </w:r>
      <w:r>
        <w:rPr>
          <w:b/>
          <w:bCs/>
          <w:sz w:val="23"/>
          <w:szCs w:val="23"/>
          <w:lang w:eastAsia="en-US"/>
        </w:rPr>
        <w:t>Līguma izpildes</w:t>
      </w:r>
      <w:r w:rsidRPr="006A0ADB">
        <w:rPr>
          <w:b/>
          <w:bCs/>
          <w:sz w:val="23"/>
          <w:szCs w:val="23"/>
          <w:lang w:eastAsia="en-US"/>
        </w:rPr>
        <w:t xml:space="preserve"> kārtība</w:t>
      </w:r>
    </w:p>
    <w:p w:rsidR="004736BA" w:rsidRPr="006A0ADB" w:rsidRDefault="004736BA" w:rsidP="004736BA">
      <w:pPr>
        <w:pStyle w:val="ListParagraph"/>
        <w:widowControl w:val="0"/>
        <w:numPr>
          <w:ilvl w:val="0"/>
          <w:numId w:val="1"/>
        </w:numPr>
        <w:shd w:val="clear" w:color="auto" w:fill="FFFFFF"/>
        <w:tabs>
          <w:tab w:val="num" w:pos="720"/>
        </w:tabs>
        <w:autoSpaceDE w:val="0"/>
        <w:autoSpaceDN w:val="0"/>
        <w:adjustRightInd w:val="0"/>
        <w:spacing w:before="120"/>
        <w:ind w:left="357" w:hanging="357"/>
        <w:jc w:val="both"/>
        <w:rPr>
          <w:rFonts w:eastAsia="Lucida Sans Unicode"/>
          <w:color w:val="000000"/>
          <w:sz w:val="23"/>
          <w:szCs w:val="23"/>
        </w:rPr>
      </w:pPr>
      <w:r w:rsidRPr="006A0ADB">
        <w:rPr>
          <w:sz w:val="23"/>
          <w:szCs w:val="23"/>
          <w:lang w:eastAsia="en-US"/>
        </w:rPr>
        <w:t>Līgumā uzdotais darbs ir jāveic:</w:t>
      </w:r>
    </w:p>
    <w:p w:rsidR="004736BA" w:rsidRPr="006A0ADB" w:rsidRDefault="004736BA" w:rsidP="004736BA">
      <w:pPr>
        <w:pStyle w:val="ListParagraph"/>
        <w:widowControl w:val="0"/>
        <w:numPr>
          <w:ilvl w:val="1"/>
          <w:numId w:val="1"/>
        </w:numPr>
        <w:shd w:val="clear" w:color="auto" w:fill="FFFFFF"/>
        <w:autoSpaceDE w:val="0"/>
        <w:autoSpaceDN w:val="0"/>
        <w:adjustRightInd w:val="0"/>
        <w:spacing w:before="120"/>
        <w:ind w:left="993" w:hanging="567"/>
        <w:jc w:val="both"/>
        <w:rPr>
          <w:rFonts w:eastAsia="Lucida Sans Unicode"/>
          <w:color w:val="000000"/>
          <w:sz w:val="23"/>
          <w:szCs w:val="23"/>
        </w:rPr>
      </w:pPr>
      <w:r w:rsidRPr="006A0ADB">
        <w:rPr>
          <w:b/>
          <w:sz w:val="23"/>
          <w:szCs w:val="23"/>
          <w:lang w:eastAsia="en-US"/>
        </w:rPr>
        <w:t>montāžas darbi</w:t>
      </w:r>
      <w:r>
        <w:rPr>
          <w:b/>
          <w:sz w:val="23"/>
          <w:szCs w:val="23"/>
          <w:lang w:eastAsia="en-US"/>
        </w:rPr>
        <w:t xml:space="preserve"> jāizpilda 20 dienu laikā no līguma spēkā stāšanās dienas, bet ne vēlāk, kā</w:t>
      </w:r>
      <w:r w:rsidRPr="006A0ADB">
        <w:rPr>
          <w:b/>
          <w:sz w:val="23"/>
          <w:szCs w:val="23"/>
          <w:lang w:eastAsia="en-US"/>
        </w:rPr>
        <w:t xml:space="preserve"> līdz</w:t>
      </w:r>
      <w:r w:rsidRPr="006A0ADB">
        <w:rPr>
          <w:sz w:val="23"/>
          <w:szCs w:val="23"/>
          <w:lang w:eastAsia="en-US"/>
        </w:rPr>
        <w:t xml:space="preserve"> </w:t>
      </w:r>
      <w:r w:rsidRPr="006A0ADB">
        <w:rPr>
          <w:b/>
          <w:bCs/>
          <w:sz w:val="23"/>
          <w:szCs w:val="23"/>
          <w:lang w:eastAsia="en-US"/>
        </w:rPr>
        <w:t>2015.gada 4.decembrim;</w:t>
      </w:r>
    </w:p>
    <w:p w:rsidR="004736BA" w:rsidRPr="006A0ADB" w:rsidRDefault="004736BA" w:rsidP="004736BA">
      <w:pPr>
        <w:pStyle w:val="ListParagraph"/>
        <w:widowControl w:val="0"/>
        <w:numPr>
          <w:ilvl w:val="1"/>
          <w:numId w:val="1"/>
        </w:numPr>
        <w:shd w:val="clear" w:color="auto" w:fill="FFFFFF"/>
        <w:autoSpaceDE w:val="0"/>
        <w:autoSpaceDN w:val="0"/>
        <w:adjustRightInd w:val="0"/>
        <w:spacing w:before="120"/>
        <w:ind w:left="993" w:hanging="567"/>
        <w:jc w:val="both"/>
        <w:rPr>
          <w:rFonts w:eastAsia="Lucida Sans Unicode"/>
          <w:color w:val="000000"/>
          <w:sz w:val="23"/>
          <w:szCs w:val="23"/>
        </w:rPr>
      </w:pPr>
      <w:r w:rsidRPr="006A0ADB">
        <w:rPr>
          <w:b/>
          <w:bCs/>
          <w:sz w:val="23"/>
          <w:szCs w:val="23"/>
          <w:lang w:eastAsia="en-US"/>
        </w:rPr>
        <w:t>demontāžas darbi no 2016.gada 15.janvāra līdz 19.janvārim</w:t>
      </w:r>
      <w:r w:rsidRPr="006A0ADB">
        <w:rPr>
          <w:sz w:val="23"/>
          <w:szCs w:val="23"/>
          <w:lang w:eastAsia="en-US"/>
        </w:rPr>
        <w:t>, noformējo</w:t>
      </w:r>
      <w:r>
        <w:rPr>
          <w:sz w:val="23"/>
          <w:szCs w:val="23"/>
          <w:lang w:eastAsia="en-US"/>
        </w:rPr>
        <w:t xml:space="preserve">t izpildīto darbu nodošanas – </w:t>
      </w:r>
      <w:r w:rsidRPr="006A0ADB">
        <w:rPr>
          <w:sz w:val="23"/>
          <w:szCs w:val="23"/>
          <w:lang w:eastAsia="en-US"/>
        </w:rPr>
        <w:t>pieņemšanas aktu.</w:t>
      </w:r>
    </w:p>
    <w:p w:rsidR="004736BA" w:rsidRPr="00E9596E" w:rsidRDefault="004736BA" w:rsidP="004736BA">
      <w:pPr>
        <w:pStyle w:val="ListParagraph"/>
        <w:widowControl w:val="0"/>
        <w:numPr>
          <w:ilvl w:val="0"/>
          <w:numId w:val="1"/>
        </w:numPr>
        <w:shd w:val="clear" w:color="auto" w:fill="FFFFFF"/>
        <w:autoSpaceDE w:val="0"/>
        <w:autoSpaceDN w:val="0"/>
        <w:adjustRightInd w:val="0"/>
        <w:spacing w:before="120"/>
        <w:jc w:val="both"/>
        <w:rPr>
          <w:rFonts w:eastAsia="Lucida Sans Unicode"/>
          <w:color w:val="000000"/>
          <w:sz w:val="23"/>
          <w:szCs w:val="23"/>
        </w:rPr>
      </w:pPr>
      <w:r w:rsidRPr="006A0ADB">
        <w:rPr>
          <w:sz w:val="23"/>
          <w:szCs w:val="23"/>
          <w:lang w:eastAsia="en-US"/>
        </w:rPr>
        <w:t>IZPILDĪTĀJAM jānodod darbus PASŪTĪTĀJAM  ar nodošanas –</w:t>
      </w:r>
      <w:r>
        <w:rPr>
          <w:sz w:val="23"/>
          <w:szCs w:val="23"/>
          <w:lang w:eastAsia="en-US"/>
        </w:rPr>
        <w:t xml:space="preserve"> </w:t>
      </w:r>
      <w:r w:rsidRPr="006A0ADB">
        <w:rPr>
          <w:sz w:val="23"/>
          <w:szCs w:val="23"/>
          <w:lang w:eastAsia="en-US"/>
        </w:rPr>
        <w:t>p</w:t>
      </w:r>
      <w:r>
        <w:rPr>
          <w:sz w:val="23"/>
          <w:szCs w:val="23"/>
          <w:lang w:eastAsia="en-US"/>
        </w:rPr>
        <w:t>ieņ</w:t>
      </w:r>
      <w:r w:rsidRPr="006A0ADB">
        <w:rPr>
          <w:sz w:val="23"/>
          <w:szCs w:val="23"/>
          <w:lang w:eastAsia="en-US"/>
        </w:rPr>
        <w:t xml:space="preserve">emšanas aktu.  </w:t>
      </w:r>
    </w:p>
    <w:p w:rsidR="004736BA" w:rsidRPr="006A0ADB" w:rsidRDefault="004736BA" w:rsidP="004736BA">
      <w:pPr>
        <w:pStyle w:val="ListParagraph"/>
        <w:widowControl w:val="0"/>
        <w:numPr>
          <w:ilvl w:val="0"/>
          <w:numId w:val="1"/>
        </w:numPr>
        <w:shd w:val="clear" w:color="auto" w:fill="FFFFFF"/>
        <w:autoSpaceDE w:val="0"/>
        <w:autoSpaceDN w:val="0"/>
        <w:adjustRightInd w:val="0"/>
        <w:spacing w:before="120"/>
        <w:jc w:val="both"/>
        <w:rPr>
          <w:rFonts w:eastAsia="Lucida Sans Unicode"/>
          <w:color w:val="000000"/>
          <w:sz w:val="23"/>
          <w:szCs w:val="23"/>
        </w:rPr>
      </w:pPr>
      <w:r w:rsidRPr="006A0ADB">
        <w:rPr>
          <w:sz w:val="23"/>
          <w:szCs w:val="23"/>
          <w:lang w:eastAsia="en-US"/>
        </w:rPr>
        <w:t xml:space="preserve">PASŪTĪTĀJAM </w:t>
      </w:r>
      <w:r>
        <w:rPr>
          <w:sz w:val="23"/>
          <w:szCs w:val="23"/>
          <w:lang w:eastAsia="en-US"/>
        </w:rPr>
        <w:t>5</w:t>
      </w:r>
      <w:r w:rsidRPr="006A0ADB">
        <w:rPr>
          <w:sz w:val="23"/>
          <w:szCs w:val="23"/>
          <w:lang w:eastAsia="en-US"/>
        </w:rPr>
        <w:t xml:space="preserve"> (</w:t>
      </w:r>
      <w:r>
        <w:rPr>
          <w:sz w:val="23"/>
          <w:szCs w:val="23"/>
          <w:lang w:eastAsia="en-US"/>
        </w:rPr>
        <w:t>piecu</w:t>
      </w:r>
      <w:r w:rsidRPr="006A0ADB">
        <w:rPr>
          <w:sz w:val="23"/>
          <w:szCs w:val="23"/>
          <w:lang w:eastAsia="en-US"/>
        </w:rPr>
        <w:t>) darba dienu laikā no darba nodošanas un pieņemšanas akta saņemšanas jānosūta IZPILDĪTĀJAM parakstīts akts vai motivēts atteikums pieņemt darbu (darba posmu).</w:t>
      </w:r>
    </w:p>
    <w:p w:rsidR="004736BA" w:rsidRPr="006A0ADB" w:rsidRDefault="004736BA" w:rsidP="004736BA">
      <w:pPr>
        <w:pStyle w:val="ListParagraph"/>
        <w:widowControl w:val="0"/>
        <w:numPr>
          <w:ilvl w:val="0"/>
          <w:numId w:val="1"/>
        </w:numPr>
        <w:shd w:val="clear" w:color="auto" w:fill="FFFFFF"/>
        <w:autoSpaceDE w:val="0"/>
        <w:autoSpaceDN w:val="0"/>
        <w:adjustRightInd w:val="0"/>
        <w:spacing w:before="120"/>
        <w:jc w:val="both"/>
        <w:rPr>
          <w:rFonts w:eastAsia="Lucida Sans Unicode"/>
          <w:color w:val="000000"/>
          <w:sz w:val="23"/>
          <w:szCs w:val="23"/>
        </w:rPr>
      </w:pPr>
      <w:r w:rsidRPr="006A0ADB">
        <w:rPr>
          <w:sz w:val="23"/>
          <w:szCs w:val="23"/>
          <w:lang w:eastAsia="en-US"/>
        </w:rPr>
        <w:t>Ja ir saņemts PASŪTĪTĀJA motivēts atteikums pieņemt darbu, puses sastāda divpusēju aktu, kam pievienots saraksts par darbiem, kurus nepieciešams paveikt līdz galam ar norādi par to izpildes termiņiem. Trūkumi, ko pieļāvis IZPILDĪTĀJS, novēršami par IZPILDĪTĀJA līdzekļiem aktā noteiktajā termiņā un kārtībā.</w:t>
      </w:r>
    </w:p>
    <w:p w:rsidR="004736BA" w:rsidRPr="006A0ADB" w:rsidRDefault="004736BA" w:rsidP="004736BA">
      <w:pPr>
        <w:pStyle w:val="ListParagraph"/>
        <w:suppressAutoHyphens w:val="0"/>
        <w:spacing w:before="240" w:after="240"/>
        <w:ind w:left="0"/>
        <w:jc w:val="center"/>
        <w:rPr>
          <w:b/>
          <w:bCs/>
          <w:sz w:val="23"/>
          <w:szCs w:val="23"/>
          <w:lang w:eastAsia="en-US"/>
        </w:rPr>
      </w:pPr>
      <w:r w:rsidRPr="006A0ADB">
        <w:rPr>
          <w:b/>
          <w:bCs/>
          <w:sz w:val="23"/>
          <w:szCs w:val="23"/>
          <w:lang w:eastAsia="en-US"/>
        </w:rPr>
        <w:t>VI. Pušu atbildība un strīdu izšķiršana</w:t>
      </w:r>
    </w:p>
    <w:p w:rsidR="004736BA" w:rsidRPr="006A0ADB" w:rsidRDefault="004736BA" w:rsidP="004736BA">
      <w:pPr>
        <w:pStyle w:val="ListParagraph"/>
        <w:widowControl w:val="0"/>
        <w:numPr>
          <w:ilvl w:val="0"/>
          <w:numId w:val="1"/>
        </w:numPr>
        <w:shd w:val="clear" w:color="auto" w:fill="FFFFFF"/>
        <w:autoSpaceDE w:val="0"/>
        <w:autoSpaceDN w:val="0"/>
        <w:adjustRightInd w:val="0"/>
        <w:spacing w:before="120"/>
        <w:jc w:val="both"/>
        <w:rPr>
          <w:rFonts w:eastAsia="Lucida Sans Unicode"/>
          <w:color w:val="000000"/>
          <w:sz w:val="23"/>
          <w:szCs w:val="23"/>
        </w:rPr>
      </w:pPr>
      <w:r w:rsidRPr="006A0ADB">
        <w:rPr>
          <w:rFonts w:eastAsia="Lucida Sans Unicode"/>
          <w:color w:val="000000"/>
          <w:sz w:val="23"/>
          <w:szCs w:val="23"/>
        </w:rPr>
        <w:t>Ja šī līguma saistības netiek izpildītas vai tās tiek izpildītas nepienācīgi, vainīgā puse ir materiāli atbildīga saskaņā ar Latvijas Republikā spēkā esošiem normatīvajiem aktiem.</w:t>
      </w:r>
    </w:p>
    <w:p w:rsidR="004736BA" w:rsidRPr="006A0ADB" w:rsidRDefault="004736BA" w:rsidP="004736BA">
      <w:pPr>
        <w:pStyle w:val="ListParagraph"/>
        <w:widowControl w:val="0"/>
        <w:numPr>
          <w:ilvl w:val="0"/>
          <w:numId w:val="1"/>
        </w:numPr>
        <w:shd w:val="clear" w:color="auto" w:fill="FFFFFF"/>
        <w:autoSpaceDE w:val="0"/>
        <w:autoSpaceDN w:val="0"/>
        <w:adjustRightInd w:val="0"/>
        <w:spacing w:before="120"/>
        <w:jc w:val="both"/>
        <w:rPr>
          <w:rFonts w:eastAsia="Lucida Sans Unicode"/>
          <w:color w:val="000000"/>
          <w:sz w:val="23"/>
          <w:szCs w:val="23"/>
        </w:rPr>
      </w:pPr>
      <w:r w:rsidRPr="006A0ADB">
        <w:rPr>
          <w:rFonts w:eastAsia="Lucida Sans Unicode"/>
          <w:color w:val="000000"/>
          <w:sz w:val="23"/>
          <w:szCs w:val="23"/>
        </w:rPr>
        <w:t>Strīdi šī līgumu sakarā izšķirami pusēm vienojoties, bet, ja tas nav iespējams, strīdus izšķir Latvijas Republikas tiesā.</w:t>
      </w:r>
    </w:p>
    <w:p w:rsidR="004736BA" w:rsidRPr="006A0ADB" w:rsidRDefault="004736BA" w:rsidP="004736BA">
      <w:pPr>
        <w:pStyle w:val="ListParagraph"/>
        <w:widowControl w:val="0"/>
        <w:shd w:val="clear" w:color="auto" w:fill="FFFFFF"/>
        <w:autoSpaceDE w:val="0"/>
        <w:autoSpaceDN w:val="0"/>
        <w:adjustRightInd w:val="0"/>
        <w:spacing w:before="240" w:after="240"/>
        <w:ind w:left="0"/>
        <w:jc w:val="center"/>
        <w:rPr>
          <w:rFonts w:eastAsia="Lucida Sans Unicode"/>
          <w:color w:val="000000"/>
          <w:sz w:val="23"/>
          <w:szCs w:val="23"/>
        </w:rPr>
      </w:pPr>
      <w:r w:rsidRPr="006A0ADB">
        <w:rPr>
          <w:b/>
          <w:bCs/>
          <w:sz w:val="23"/>
          <w:szCs w:val="23"/>
          <w:lang w:eastAsia="en-US"/>
        </w:rPr>
        <w:t>VII. Līguma darbības izbeigšana</w:t>
      </w:r>
    </w:p>
    <w:p w:rsidR="004736BA" w:rsidRPr="006A0ADB" w:rsidRDefault="004736BA" w:rsidP="004736BA">
      <w:pPr>
        <w:pStyle w:val="ListParagraph"/>
        <w:widowControl w:val="0"/>
        <w:numPr>
          <w:ilvl w:val="0"/>
          <w:numId w:val="1"/>
        </w:numPr>
        <w:shd w:val="clear" w:color="auto" w:fill="FFFFFF"/>
        <w:autoSpaceDE w:val="0"/>
        <w:autoSpaceDN w:val="0"/>
        <w:adjustRightInd w:val="0"/>
        <w:spacing w:before="120"/>
        <w:jc w:val="both"/>
        <w:rPr>
          <w:rFonts w:eastAsia="Lucida Sans Unicode"/>
          <w:color w:val="000000"/>
          <w:sz w:val="23"/>
          <w:szCs w:val="23"/>
        </w:rPr>
      </w:pPr>
      <w:r w:rsidRPr="006A0ADB">
        <w:rPr>
          <w:color w:val="000000"/>
          <w:sz w:val="23"/>
          <w:szCs w:val="23"/>
          <w:shd w:val="clear" w:color="auto" w:fill="FFFFFF"/>
          <w:lang w:eastAsia="en-US"/>
        </w:rPr>
        <w:t>Līgums</w:t>
      </w:r>
      <w:r w:rsidRPr="006A0ADB">
        <w:rPr>
          <w:color w:val="222222"/>
          <w:sz w:val="23"/>
          <w:szCs w:val="23"/>
          <w:shd w:val="clear" w:color="auto" w:fill="FFFFFF"/>
          <w:lang w:eastAsia="en-US"/>
        </w:rPr>
        <w:t> ir </w:t>
      </w:r>
      <w:r w:rsidRPr="006A0ADB">
        <w:rPr>
          <w:color w:val="000000"/>
          <w:sz w:val="23"/>
          <w:szCs w:val="23"/>
          <w:shd w:val="clear" w:color="auto" w:fill="FFFFFF"/>
          <w:lang w:eastAsia="en-US"/>
        </w:rPr>
        <w:t>spēkā līdz</w:t>
      </w:r>
      <w:r w:rsidRPr="006A0ADB">
        <w:rPr>
          <w:color w:val="222222"/>
          <w:sz w:val="23"/>
          <w:szCs w:val="23"/>
          <w:shd w:val="clear" w:color="auto" w:fill="FFFFFF"/>
          <w:lang w:eastAsia="en-US"/>
        </w:rPr>
        <w:t> Pušu </w:t>
      </w:r>
      <w:r w:rsidRPr="006A0ADB">
        <w:rPr>
          <w:color w:val="000000"/>
          <w:sz w:val="23"/>
          <w:szCs w:val="23"/>
          <w:shd w:val="clear" w:color="auto" w:fill="FFFFFF"/>
          <w:lang w:eastAsia="en-US"/>
        </w:rPr>
        <w:t>saistību pilnīgai izpildei.</w:t>
      </w:r>
    </w:p>
    <w:p w:rsidR="004736BA" w:rsidRPr="006A0ADB" w:rsidRDefault="004736BA" w:rsidP="004736BA">
      <w:pPr>
        <w:pStyle w:val="ListParagraph"/>
        <w:widowControl w:val="0"/>
        <w:numPr>
          <w:ilvl w:val="0"/>
          <w:numId w:val="1"/>
        </w:numPr>
        <w:shd w:val="clear" w:color="auto" w:fill="FFFFFF"/>
        <w:autoSpaceDE w:val="0"/>
        <w:autoSpaceDN w:val="0"/>
        <w:adjustRightInd w:val="0"/>
        <w:spacing w:before="120"/>
        <w:jc w:val="both"/>
        <w:rPr>
          <w:rFonts w:eastAsia="Lucida Sans Unicode"/>
          <w:color w:val="000000"/>
          <w:sz w:val="23"/>
          <w:szCs w:val="23"/>
        </w:rPr>
      </w:pPr>
      <w:r w:rsidRPr="006A0ADB">
        <w:rPr>
          <w:sz w:val="23"/>
          <w:szCs w:val="23"/>
          <w:lang w:eastAsia="en-US"/>
        </w:rPr>
        <w:t xml:space="preserve">PASŪTĪTAJAM ir tiesības vienpusēji </w:t>
      </w:r>
      <w:r>
        <w:rPr>
          <w:sz w:val="23"/>
          <w:szCs w:val="23"/>
          <w:lang w:eastAsia="en-US"/>
        </w:rPr>
        <w:t xml:space="preserve">atkāpties no </w:t>
      </w:r>
      <w:r w:rsidRPr="006A0ADB">
        <w:rPr>
          <w:sz w:val="23"/>
          <w:szCs w:val="23"/>
          <w:lang w:eastAsia="en-US"/>
        </w:rPr>
        <w:t xml:space="preserve">Līguma </w:t>
      </w:r>
      <w:r>
        <w:rPr>
          <w:sz w:val="23"/>
          <w:szCs w:val="23"/>
          <w:lang w:eastAsia="en-US"/>
        </w:rPr>
        <w:t>izpildes, neatlīdzinot zaudējumus, šādos</w:t>
      </w:r>
      <w:r w:rsidRPr="006A0ADB">
        <w:rPr>
          <w:sz w:val="23"/>
          <w:szCs w:val="23"/>
          <w:lang w:eastAsia="en-US"/>
        </w:rPr>
        <w:t xml:space="preserve"> gadījumos:</w:t>
      </w:r>
    </w:p>
    <w:p w:rsidR="004736BA" w:rsidRPr="006A0ADB" w:rsidRDefault="004736BA" w:rsidP="004736BA">
      <w:pPr>
        <w:pStyle w:val="ListParagraph"/>
        <w:widowControl w:val="0"/>
        <w:numPr>
          <w:ilvl w:val="1"/>
          <w:numId w:val="1"/>
        </w:numPr>
        <w:shd w:val="clear" w:color="auto" w:fill="FFFFFF"/>
        <w:autoSpaceDE w:val="0"/>
        <w:autoSpaceDN w:val="0"/>
        <w:adjustRightInd w:val="0"/>
        <w:spacing w:before="120"/>
        <w:ind w:left="993" w:hanging="567"/>
        <w:jc w:val="both"/>
        <w:rPr>
          <w:rFonts w:eastAsia="Lucida Sans Unicode"/>
          <w:color w:val="000000"/>
          <w:sz w:val="23"/>
          <w:szCs w:val="23"/>
        </w:rPr>
      </w:pPr>
      <w:r w:rsidRPr="006A0ADB">
        <w:rPr>
          <w:sz w:val="23"/>
          <w:szCs w:val="23"/>
          <w:lang w:eastAsia="en-US"/>
        </w:rPr>
        <w:t>IZPILDĪTĀJA vainas dēļ ir radušās būtiskas darbu neatbilstības;</w:t>
      </w:r>
    </w:p>
    <w:p w:rsidR="004736BA" w:rsidRPr="006A0ADB" w:rsidRDefault="004736BA" w:rsidP="004736BA">
      <w:pPr>
        <w:pStyle w:val="ListParagraph"/>
        <w:widowControl w:val="0"/>
        <w:numPr>
          <w:ilvl w:val="1"/>
          <w:numId w:val="1"/>
        </w:numPr>
        <w:shd w:val="clear" w:color="auto" w:fill="FFFFFF"/>
        <w:autoSpaceDE w:val="0"/>
        <w:autoSpaceDN w:val="0"/>
        <w:adjustRightInd w:val="0"/>
        <w:spacing w:before="120"/>
        <w:ind w:left="993" w:hanging="567"/>
        <w:jc w:val="both"/>
        <w:rPr>
          <w:rFonts w:eastAsia="Lucida Sans Unicode"/>
          <w:color w:val="000000"/>
          <w:sz w:val="23"/>
          <w:szCs w:val="23"/>
        </w:rPr>
      </w:pPr>
      <w:r w:rsidRPr="006A0ADB">
        <w:rPr>
          <w:sz w:val="23"/>
          <w:szCs w:val="23"/>
          <w:lang w:eastAsia="en-US"/>
        </w:rPr>
        <w:t xml:space="preserve">IZPILDĪTĀJS </w:t>
      </w:r>
      <w:r w:rsidRPr="002B216D">
        <w:rPr>
          <w:sz w:val="23"/>
          <w:szCs w:val="23"/>
        </w:rPr>
        <w:t>atzīts par maksātnespējīgu</w:t>
      </w:r>
      <w:r>
        <w:rPr>
          <w:sz w:val="23"/>
          <w:szCs w:val="23"/>
        </w:rPr>
        <w:t xml:space="preserve">, </w:t>
      </w:r>
      <w:r w:rsidRPr="006A0ADB">
        <w:rPr>
          <w:sz w:val="23"/>
          <w:szCs w:val="23"/>
          <w:lang w:eastAsia="en-US"/>
        </w:rPr>
        <w:t>tā darbība tiek izbeigta vai pārtraukta;</w:t>
      </w:r>
    </w:p>
    <w:p w:rsidR="004736BA" w:rsidRPr="006C79DE" w:rsidRDefault="004736BA" w:rsidP="004736BA">
      <w:pPr>
        <w:pStyle w:val="ListParagraph"/>
        <w:widowControl w:val="0"/>
        <w:numPr>
          <w:ilvl w:val="1"/>
          <w:numId w:val="1"/>
        </w:numPr>
        <w:shd w:val="clear" w:color="auto" w:fill="FFFFFF"/>
        <w:autoSpaceDE w:val="0"/>
        <w:autoSpaceDN w:val="0"/>
        <w:adjustRightInd w:val="0"/>
        <w:spacing w:before="120"/>
        <w:ind w:left="993" w:hanging="567"/>
        <w:jc w:val="both"/>
        <w:rPr>
          <w:rFonts w:eastAsia="Lucida Sans Unicode"/>
          <w:color w:val="000000"/>
          <w:sz w:val="23"/>
          <w:szCs w:val="23"/>
        </w:rPr>
      </w:pPr>
      <w:r>
        <w:rPr>
          <w:sz w:val="23"/>
          <w:szCs w:val="23"/>
          <w:lang w:eastAsia="en-US"/>
        </w:rPr>
        <w:t>IZPILDĪTĀJS vairāk kā par nedēļu kavē montāžas darbu izpildes termiņu.</w:t>
      </w:r>
    </w:p>
    <w:p w:rsidR="004736BA" w:rsidRPr="006A0ADB" w:rsidRDefault="004736BA" w:rsidP="004736BA">
      <w:pPr>
        <w:pStyle w:val="ListParagraph"/>
        <w:widowControl w:val="0"/>
        <w:shd w:val="clear" w:color="auto" w:fill="FFFFFF"/>
        <w:autoSpaceDE w:val="0"/>
        <w:autoSpaceDN w:val="0"/>
        <w:adjustRightInd w:val="0"/>
        <w:spacing w:before="240" w:after="240"/>
        <w:ind w:left="0"/>
        <w:jc w:val="center"/>
        <w:rPr>
          <w:rFonts w:eastAsia="Lucida Sans Unicode"/>
          <w:color w:val="000000"/>
          <w:sz w:val="23"/>
          <w:szCs w:val="23"/>
        </w:rPr>
      </w:pPr>
      <w:r w:rsidRPr="006A0ADB">
        <w:rPr>
          <w:b/>
          <w:sz w:val="23"/>
          <w:szCs w:val="23"/>
          <w:lang w:eastAsia="en-US"/>
        </w:rPr>
        <w:t>VIII. Nepārvarama vara</w:t>
      </w:r>
    </w:p>
    <w:p w:rsidR="004736BA" w:rsidRPr="006A0ADB" w:rsidRDefault="004736BA" w:rsidP="004736BA">
      <w:pPr>
        <w:pStyle w:val="ListParagraph"/>
        <w:widowControl w:val="0"/>
        <w:numPr>
          <w:ilvl w:val="0"/>
          <w:numId w:val="1"/>
        </w:numPr>
        <w:shd w:val="clear" w:color="auto" w:fill="FFFFFF"/>
        <w:autoSpaceDE w:val="0"/>
        <w:autoSpaceDN w:val="0"/>
        <w:adjustRightInd w:val="0"/>
        <w:spacing w:before="120"/>
        <w:jc w:val="both"/>
        <w:rPr>
          <w:rFonts w:eastAsia="Lucida Sans Unicode"/>
          <w:color w:val="000000"/>
          <w:sz w:val="23"/>
          <w:szCs w:val="23"/>
        </w:rPr>
      </w:pPr>
      <w:r w:rsidRPr="006A0ADB">
        <w:rPr>
          <w:sz w:val="23"/>
          <w:szCs w:val="23"/>
          <w:lang w:eastAsia="en-US"/>
        </w:rPr>
        <w:t>Neviena no līguma pusēm nav atbildīga par savu līgumā noteikto saistību neizpildi, ja šo saistību izpilde nav iespējama nepārvaramas varas apstākļu dēļ.</w:t>
      </w:r>
    </w:p>
    <w:p w:rsidR="004736BA" w:rsidRPr="006A0ADB" w:rsidRDefault="004736BA" w:rsidP="004736BA">
      <w:pPr>
        <w:pStyle w:val="ListParagraph"/>
        <w:widowControl w:val="0"/>
        <w:numPr>
          <w:ilvl w:val="0"/>
          <w:numId w:val="1"/>
        </w:numPr>
        <w:shd w:val="clear" w:color="auto" w:fill="FFFFFF"/>
        <w:autoSpaceDE w:val="0"/>
        <w:autoSpaceDN w:val="0"/>
        <w:adjustRightInd w:val="0"/>
        <w:spacing w:before="120"/>
        <w:jc w:val="both"/>
        <w:rPr>
          <w:rFonts w:eastAsia="Lucida Sans Unicode"/>
          <w:color w:val="000000"/>
          <w:sz w:val="23"/>
          <w:szCs w:val="23"/>
        </w:rPr>
      </w:pPr>
      <w:r w:rsidRPr="006A0ADB">
        <w:rPr>
          <w:sz w:val="23"/>
          <w:szCs w:val="23"/>
          <w:lang w:eastAsia="en-US"/>
        </w:rPr>
        <w:t xml:space="preserve">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rsidR="004736BA" w:rsidRPr="006A0ADB" w:rsidRDefault="004736BA" w:rsidP="004736BA">
      <w:pPr>
        <w:pStyle w:val="ListParagraph"/>
        <w:widowControl w:val="0"/>
        <w:numPr>
          <w:ilvl w:val="0"/>
          <w:numId w:val="1"/>
        </w:numPr>
        <w:shd w:val="clear" w:color="auto" w:fill="FFFFFF"/>
        <w:autoSpaceDE w:val="0"/>
        <w:autoSpaceDN w:val="0"/>
        <w:adjustRightInd w:val="0"/>
        <w:spacing w:before="120"/>
        <w:jc w:val="both"/>
        <w:rPr>
          <w:rFonts w:eastAsia="Lucida Sans Unicode"/>
          <w:color w:val="000000"/>
          <w:sz w:val="23"/>
          <w:szCs w:val="23"/>
        </w:rPr>
      </w:pPr>
      <w:r w:rsidRPr="006A0ADB">
        <w:rPr>
          <w:sz w:val="23"/>
          <w:szCs w:val="23"/>
          <w:lang w:eastAsia="en-US"/>
        </w:rPr>
        <w:t xml:space="preserve">Darbaspēka nepietiekamība un materiālu trūkums netiek atzīti par nepārvaramas varas apstākļiem. </w:t>
      </w:r>
    </w:p>
    <w:p w:rsidR="004736BA" w:rsidRPr="006A0ADB" w:rsidRDefault="004736BA" w:rsidP="004736BA">
      <w:pPr>
        <w:pStyle w:val="ListParagraph"/>
        <w:widowControl w:val="0"/>
        <w:numPr>
          <w:ilvl w:val="0"/>
          <w:numId w:val="1"/>
        </w:numPr>
        <w:shd w:val="clear" w:color="auto" w:fill="FFFFFF"/>
        <w:autoSpaceDE w:val="0"/>
        <w:autoSpaceDN w:val="0"/>
        <w:adjustRightInd w:val="0"/>
        <w:spacing w:before="120"/>
        <w:jc w:val="both"/>
        <w:rPr>
          <w:rFonts w:eastAsia="Lucida Sans Unicode"/>
          <w:color w:val="000000"/>
          <w:sz w:val="23"/>
          <w:szCs w:val="23"/>
        </w:rPr>
      </w:pPr>
      <w:r w:rsidRPr="006A0ADB">
        <w:rPr>
          <w:sz w:val="23"/>
          <w:szCs w:val="23"/>
          <w:lang w:eastAsia="en-US"/>
        </w:rPr>
        <w:t>Pusei, kurai kļuvis neiespējami izpildīt saistības nepārvaramas varas apstākļu dēļ, ir pienākums nekavējoties 5 (</w:t>
      </w:r>
      <w:r w:rsidRPr="006A0ADB">
        <w:rPr>
          <w:i/>
          <w:sz w:val="23"/>
          <w:szCs w:val="23"/>
          <w:lang w:eastAsia="en-US"/>
        </w:rPr>
        <w:t>piecu</w:t>
      </w:r>
      <w:r w:rsidRPr="006A0ADB">
        <w:rPr>
          <w:sz w:val="23"/>
          <w:szCs w:val="23"/>
          <w:lang w:eastAsia="en-US"/>
        </w:rPr>
        <w:t>) dienu laikā rakstiski informēt otru pusi par šādu apstākļu rašanos un jāveic visi nepieciešamie pasākumi, lai nepieļautu pusēm zaudējumu rašanos.</w:t>
      </w:r>
    </w:p>
    <w:p w:rsidR="004736BA" w:rsidRPr="006A0ADB" w:rsidRDefault="004736BA" w:rsidP="004736BA">
      <w:pPr>
        <w:pStyle w:val="ListParagraph"/>
        <w:widowControl w:val="0"/>
        <w:numPr>
          <w:ilvl w:val="0"/>
          <w:numId w:val="1"/>
        </w:numPr>
        <w:shd w:val="clear" w:color="auto" w:fill="FFFFFF"/>
        <w:autoSpaceDE w:val="0"/>
        <w:autoSpaceDN w:val="0"/>
        <w:adjustRightInd w:val="0"/>
        <w:spacing w:before="120"/>
        <w:jc w:val="both"/>
        <w:rPr>
          <w:rFonts w:eastAsia="Lucida Sans Unicode"/>
          <w:color w:val="000000"/>
          <w:sz w:val="23"/>
          <w:szCs w:val="23"/>
        </w:rPr>
      </w:pPr>
      <w:r w:rsidRPr="006A0ADB">
        <w:rPr>
          <w:rFonts w:eastAsia="Lucida Sans Unicode"/>
          <w:color w:val="000000"/>
          <w:sz w:val="23"/>
          <w:szCs w:val="23"/>
        </w:rPr>
        <w:t>Nepārvaramas varas apstākļi ir rakstiski jāapstiprina ar attiecīgu kompetentu un neatkarīgu institūciju izziņu. Tirdzniecības palātas izziņa ir pietiekams pierādījums šādiem apstākļiem un to ilgumam. Ja šāds apstiprinājums netiek piestādīts 10 (</w:t>
      </w:r>
      <w:r w:rsidRPr="006A0ADB">
        <w:rPr>
          <w:rFonts w:eastAsia="Lucida Sans Unicode"/>
          <w:i/>
          <w:color w:val="000000"/>
          <w:sz w:val="23"/>
          <w:szCs w:val="23"/>
        </w:rPr>
        <w:t>desmit</w:t>
      </w:r>
      <w:r w:rsidRPr="006A0ADB">
        <w:rPr>
          <w:rFonts w:eastAsia="Lucida Sans Unicode"/>
          <w:color w:val="000000"/>
          <w:sz w:val="23"/>
          <w:szCs w:val="23"/>
        </w:rPr>
        <w:t>) dienu laikā no nepārvaramas varas apstākļu rašanās brīža, puse nav tiesīga vēlāk atsaukties uz tiem.</w:t>
      </w:r>
    </w:p>
    <w:p w:rsidR="004736BA" w:rsidRPr="006A0ADB" w:rsidRDefault="004736BA" w:rsidP="004736BA">
      <w:pPr>
        <w:pStyle w:val="ListParagraph"/>
        <w:widowControl w:val="0"/>
        <w:numPr>
          <w:ilvl w:val="0"/>
          <w:numId w:val="1"/>
        </w:numPr>
        <w:shd w:val="clear" w:color="auto" w:fill="FFFFFF"/>
        <w:autoSpaceDE w:val="0"/>
        <w:autoSpaceDN w:val="0"/>
        <w:adjustRightInd w:val="0"/>
        <w:spacing w:before="120"/>
        <w:jc w:val="both"/>
        <w:rPr>
          <w:rFonts w:eastAsia="Lucida Sans Unicode"/>
          <w:color w:val="000000"/>
          <w:sz w:val="23"/>
          <w:szCs w:val="23"/>
        </w:rPr>
      </w:pPr>
      <w:r w:rsidRPr="006A0ADB">
        <w:rPr>
          <w:rFonts w:eastAsia="Lucida Sans Unicode"/>
          <w:color w:val="000000"/>
          <w:sz w:val="23"/>
          <w:szCs w:val="23"/>
        </w:rPr>
        <w:t>Ja iestājas nepārvaramas varas apstākļi, līguma darbības laiks pagarinās uz šo apstākļu darbības periodu. Ja šie apstākļi turpinās ilgāk nekā 6 (</w:t>
      </w:r>
      <w:r>
        <w:rPr>
          <w:rFonts w:eastAsia="Lucida Sans Unicode"/>
          <w:i/>
          <w:color w:val="000000"/>
          <w:sz w:val="23"/>
          <w:szCs w:val="23"/>
        </w:rPr>
        <w:t>divas</w:t>
      </w:r>
      <w:r w:rsidRPr="006A0ADB">
        <w:rPr>
          <w:rFonts w:eastAsia="Lucida Sans Unicode"/>
          <w:color w:val="000000"/>
          <w:sz w:val="23"/>
          <w:szCs w:val="23"/>
        </w:rPr>
        <w:t xml:space="preserve">) </w:t>
      </w:r>
      <w:r>
        <w:rPr>
          <w:rFonts w:eastAsia="Lucida Sans Unicode"/>
          <w:color w:val="000000"/>
          <w:sz w:val="23"/>
          <w:szCs w:val="23"/>
        </w:rPr>
        <w:t>nedēļas</w:t>
      </w:r>
      <w:r w:rsidRPr="006A0ADB">
        <w:rPr>
          <w:rFonts w:eastAsia="Lucida Sans Unicode"/>
          <w:color w:val="000000"/>
          <w:sz w:val="23"/>
          <w:szCs w:val="23"/>
        </w:rPr>
        <w:t xml:space="preserve">, otrai pusei ir tiesības </w:t>
      </w:r>
      <w:r>
        <w:rPr>
          <w:rFonts w:eastAsia="Lucida Sans Unicode"/>
          <w:color w:val="000000"/>
          <w:sz w:val="23"/>
          <w:szCs w:val="23"/>
        </w:rPr>
        <w:t>līgumu lauzt, neatlīdzinot zaudējumus.</w:t>
      </w:r>
    </w:p>
    <w:p w:rsidR="004736BA" w:rsidRPr="006A0ADB" w:rsidRDefault="004736BA" w:rsidP="004736BA">
      <w:pPr>
        <w:pStyle w:val="ListParagraph"/>
        <w:suppressAutoHyphens w:val="0"/>
        <w:spacing w:before="240" w:after="240"/>
        <w:ind w:left="0"/>
        <w:jc w:val="center"/>
        <w:rPr>
          <w:b/>
          <w:bCs/>
          <w:sz w:val="23"/>
          <w:szCs w:val="23"/>
          <w:highlight w:val="yellow"/>
          <w:lang w:eastAsia="en-US"/>
        </w:rPr>
      </w:pPr>
      <w:r w:rsidRPr="006A0ADB">
        <w:rPr>
          <w:b/>
          <w:bCs/>
          <w:sz w:val="23"/>
          <w:szCs w:val="23"/>
          <w:lang w:eastAsia="en-US"/>
        </w:rPr>
        <w:t>IX. Noslēguma jautājumi</w:t>
      </w:r>
    </w:p>
    <w:p w:rsidR="004736BA" w:rsidRPr="006C79DE" w:rsidRDefault="004736BA" w:rsidP="004736BA">
      <w:pPr>
        <w:pStyle w:val="ListParagraph"/>
        <w:widowControl w:val="0"/>
        <w:numPr>
          <w:ilvl w:val="0"/>
          <w:numId w:val="1"/>
        </w:numPr>
        <w:shd w:val="clear" w:color="auto" w:fill="FFFFFF"/>
        <w:autoSpaceDE w:val="0"/>
        <w:autoSpaceDN w:val="0"/>
        <w:adjustRightInd w:val="0"/>
        <w:spacing w:before="120"/>
        <w:ind w:left="426" w:hanging="426"/>
        <w:jc w:val="both"/>
        <w:rPr>
          <w:rFonts w:eastAsia="Lucida Sans Unicode"/>
          <w:color w:val="000000"/>
          <w:sz w:val="23"/>
          <w:szCs w:val="23"/>
        </w:rPr>
      </w:pPr>
      <w:r w:rsidRPr="006A0ADB">
        <w:rPr>
          <w:sz w:val="23"/>
          <w:szCs w:val="23"/>
          <w:lang w:eastAsia="en-US"/>
        </w:rPr>
        <w:t>Līgums ir spēkā no tā parakstīšanas dienas līdz pilnīgai līguma saistību izpildei.</w:t>
      </w:r>
    </w:p>
    <w:p w:rsidR="004736BA" w:rsidRDefault="004736BA" w:rsidP="004736BA">
      <w:pPr>
        <w:pStyle w:val="ListParagraph"/>
        <w:widowControl w:val="0"/>
        <w:numPr>
          <w:ilvl w:val="0"/>
          <w:numId w:val="1"/>
        </w:numPr>
        <w:shd w:val="clear" w:color="auto" w:fill="FFFFFF"/>
        <w:autoSpaceDE w:val="0"/>
        <w:autoSpaceDN w:val="0"/>
        <w:adjustRightInd w:val="0"/>
        <w:spacing w:before="120"/>
        <w:ind w:left="426" w:hanging="426"/>
        <w:jc w:val="both"/>
        <w:rPr>
          <w:rFonts w:eastAsia="Lucida Sans Unicode"/>
          <w:color w:val="000000"/>
          <w:sz w:val="23"/>
          <w:szCs w:val="23"/>
        </w:rPr>
      </w:pPr>
      <w:r>
        <w:rPr>
          <w:sz w:val="23"/>
          <w:szCs w:val="23"/>
          <w:lang w:eastAsia="en-US"/>
        </w:rPr>
        <w:t>Ir pieļaujami tikai nebūtiski līguma grozījumi. Būtisko līguma grozījumi pieļaujami normatīvajos aktos paredzētajos gadījumos un kārtībā.</w:t>
      </w:r>
    </w:p>
    <w:p w:rsidR="004736BA" w:rsidRDefault="004736BA" w:rsidP="004736BA">
      <w:pPr>
        <w:pStyle w:val="ListParagraph"/>
        <w:widowControl w:val="0"/>
        <w:numPr>
          <w:ilvl w:val="0"/>
          <w:numId w:val="1"/>
        </w:numPr>
        <w:shd w:val="clear" w:color="auto" w:fill="FFFFFF"/>
        <w:suppressAutoHyphens w:val="0"/>
        <w:autoSpaceDE w:val="0"/>
        <w:autoSpaceDN w:val="0"/>
        <w:adjustRightInd w:val="0"/>
        <w:spacing w:before="120" w:line="276" w:lineRule="auto"/>
        <w:ind w:left="426" w:hanging="426"/>
        <w:jc w:val="both"/>
        <w:rPr>
          <w:sz w:val="23"/>
          <w:szCs w:val="23"/>
          <w:lang w:eastAsia="en-US"/>
        </w:rPr>
      </w:pPr>
      <w:r w:rsidRPr="006C79DE">
        <w:rPr>
          <w:sz w:val="23"/>
          <w:szCs w:val="23"/>
          <w:lang w:eastAsia="en-US"/>
        </w:rPr>
        <w:t xml:space="preserve">Līgums sastādīts divos eksemplāros uz  </w:t>
      </w:r>
      <w:r w:rsidR="00BD177C">
        <w:rPr>
          <w:sz w:val="23"/>
          <w:szCs w:val="23"/>
          <w:lang w:eastAsia="en-US"/>
        </w:rPr>
        <w:t>4 (četrām)</w:t>
      </w:r>
      <w:r w:rsidRPr="006C79DE">
        <w:rPr>
          <w:sz w:val="23"/>
          <w:szCs w:val="23"/>
          <w:lang w:eastAsia="en-US"/>
        </w:rPr>
        <w:t xml:space="preserve"> lapām katr</w:t>
      </w:r>
      <w:r>
        <w:rPr>
          <w:sz w:val="23"/>
          <w:szCs w:val="23"/>
          <w:lang w:eastAsia="en-US"/>
        </w:rPr>
        <w:t xml:space="preserve">s, neskaitot pielikumus. Abiem </w:t>
      </w:r>
      <w:r w:rsidRPr="006C79DE">
        <w:rPr>
          <w:sz w:val="23"/>
          <w:szCs w:val="23"/>
          <w:lang w:eastAsia="en-US"/>
        </w:rPr>
        <w:t>eksemplāriem  vien</w:t>
      </w:r>
      <w:r>
        <w:rPr>
          <w:sz w:val="23"/>
          <w:szCs w:val="23"/>
          <w:lang w:eastAsia="en-US"/>
        </w:rPr>
        <w:t xml:space="preserve">āds juridisks spēks, un katrai </w:t>
      </w:r>
      <w:r w:rsidRPr="006C79DE">
        <w:rPr>
          <w:sz w:val="23"/>
          <w:szCs w:val="23"/>
          <w:lang w:eastAsia="en-US"/>
        </w:rPr>
        <w:t>pusei tiek nodots viens Līguma eksemplārs.</w:t>
      </w:r>
    </w:p>
    <w:p w:rsidR="00BD177C" w:rsidRDefault="00BD177C" w:rsidP="00BD177C">
      <w:pPr>
        <w:pStyle w:val="ListParagraph"/>
        <w:widowControl w:val="0"/>
        <w:shd w:val="clear" w:color="auto" w:fill="FFFFFF"/>
        <w:suppressAutoHyphens w:val="0"/>
        <w:autoSpaceDE w:val="0"/>
        <w:autoSpaceDN w:val="0"/>
        <w:adjustRightInd w:val="0"/>
        <w:spacing w:before="120" w:line="276" w:lineRule="auto"/>
        <w:ind w:left="0"/>
        <w:jc w:val="both"/>
        <w:rPr>
          <w:sz w:val="23"/>
          <w:szCs w:val="23"/>
          <w:lang w:eastAsia="en-US"/>
        </w:rPr>
      </w:pPr>
      <w:r>
        <w:rPr>
          <w:sz w:val="23"/>
          <w:szCs w:val="23"/>
          <w:lang w:eastAsia="en-US"/>
        </w:rPr>
        <w:t xml:space="preserve">Pielikumā: </w:t>
      </w:r>
    </w:p>
    <w:p w:rsidR="004736BA" w:rsidRDefault="00BD177C" w:rsidP="00624C0D">
      <w:pPr>
        <w:pStyle w:val="ListParagraph"/>
        <w:widowControl w:val="0"/>
        <w:shd w:val="clear" w:color="auto" w:fill="FFFFFF"/>
        <w:suppressAutoHyphens w:val="0"/>
        <w:autoSpaceDE w:val="0"/>
        <w:autoSpaceDN w:val="0"/>
        <w:adjustRightInd w:val="0"/>
        <w:ind w:left="0"/>
        <w:jc w:val="both"/>
        <w:rPr>
          <w:sz w:val="23"/>
          <w:szCs w:val="23"/>
          <w:lang w:eastAsia="en-US"/>
        </w:rPr>
      </w:pPr>
      <w:r>
        <w:rPr>
          <w:sz w:val="23"/>
          <w:szCs w:val="23"/>
          <w:lang w:eastAsia="en-US"/>
        </w:rPr>
        <w:t>1. Tehniskā specifikācija uz 7 lp;</w:t>
      </w:r>
    </w:p>
    <w:p w:rsidR="00BD177C" w:rsidRDefault="00BD177C" w:rsidP="00624C0D">
      <w:pPr>
        <w:pStyle w:val="ListParagraph"/>
        <w:widowControl w:val="0"/>
        <w:shd w:val="clear" w:color="auto" w:fill="FFFFFF"/>
        <w:suppressAutoHyphens w:val="0"/>
        <w:autoSpaceDE w:val="0"/>
        <w:autoSpaceDN w:val="0"/>
        <w:adjustRightInd w:val="0"/>
        <w:ind w:left="0"/>
        <w:jc w:val="both"/>
        <w:rPr>
          <w:sz w:val="23"/>
          <w:szCs w:val="23"/>
          <w:lang w:eastAsia="en-US"/>
        </w:rPr>
      </w:pPr>
      <w:r>
        <w:rPr>
          <w:sz w:val="23"/>
          <w:szCs w:val="23"/>
          <w:lang w:eastAsia="en-US"/>
        </w:rPr>
        <w:t>2. Izpildītāja konkursam iesniegtā tehniskā piedāvājuma kopija</w:t>
      </w:r>
      <w:r w:rsidR="00D235A0">
        <w:rPr>
          <w:sz w:val="23"/>
          <w:szCs w:val="23"/>
          <w:lang w:eastAsia="en-US"/>
        </w:rPr>
        <w:t xml:space="preserve"> uz 1 lp</w:t>
      </w:r>
      <w:r w:rsidR="002C016B">
        <w:rPr>
          <w:sz w:val="23"/>
          <w:szCs w:val="23"/>
          <w:lang w:eastAsia="en-US"/>
        </w:rPr>
        <w:t>.;</w:t>
      </w:r>
    </w:p>
    <w:p w:rsidR="00624C0D" w:rsidRDefault="00DA5BE3" w:rsidP="00624C0D">
      <w:pPr>
        <w:pStyle w:val="ListParagraph"/>
        <w:widowControl w:val="0"/>
        <w:shd w:val="clear" w:color="auto" w:fill="FFFFFF"/>
        <w:suppressAutoHyphens w:val="0"/>
        <w:autoSpaceDE w:val="0"/>
        <w:autoSpaceDN w:val="0"/>
        <w:adjustRightInd w:val="0"/>
        <w:ind w:left="0"/>
        <w:jc w:val="both"/>
        <w:rPr>
          <w:sz w:val="23"/>
          <w:szCs w:val="23"/>
          <w:lang w:eastAsia="en-US"/>
        </w:rPr>
      </w:pPr>
      <w:r>
        <w:rPr>
          <w:sz w:val="23"/>
          <w:szCs w:val="23"/>
          <w:lang w:eastAsia="en-US"/>
        </w:rPr>
        <w:t>3. Andre</w:t>
      </w:r>
      <w:r w:rsidR="00624C0D">
        <w:rPr>
          <w:sz w:val="23"/>
          <w:szCs w:val="23"/>
          <w:lang w:eastAsia="en-US"/>
        </w:rPr>
        <w:t>j</w:t>
      </w:r>
      <w:r>
        <w:rPr>
          <w:sz w:val="23"/>
          <w:szCs w:val="23"/>
          <w:lang w:eastAsia="en-US"/>
        </w:rPr>
        <w:t>a Kostjugova sertifikāta kopija</w:t>
      </w:r>
      <w:r w:rsidR="00D414A5">
        <w:rPr>
          <w:sz w:val="23"/>
          <w:szCs w:val="23"/>
          <w:lang w:eastAsia="en-US"/>
        </w:rPr>
        <w:t xml:space="preserve"> uz 1 lp</w:t>
      </w:r>
      <w:r w:rsidR="002C016B">
        <w:rPr>
          <w:sz w:val="23"/>
          <w:szCs w:val="23"/>
          <w:lang w:eastAsia="en-US"/>
        </w:rPr>
        <w:t>.</w:t>
      </w:r>
      <w:r w:rsidR="00D414A5">
        <w:rPr>
          <w:sz w:val="23"/>
          <w:szCs w:val="23"/>
          <w:lang w:eastAsia="en-US"/>
        </w:rPr>
        <w:t>;</w:t>
      </w:r>
    </w:p>
    <w:p w:rsidR="00F37BFD" w:rsidRDefault="00D414A5" w:rsidP="00624C0D">
      <w:pPr>
        <w:pStyle w:val="ListParagraph"/>
        <w:widowControl w:val="0"/>
        <w:shd w:val="clear" w:color="auto" w:fill="FFFFFF"/>
        <w:suppressAutoHyphens w:val="0"/>
        <w:autoSpaceDE w:val="0"/>
        <w:autoSpaceDN w:val="0"/>
        <w:adjustRightInd w:val="0"/>
        <w:ind w:left="0"/>
        <w:jc w:val="both"/>
        <w:rPr>
          <w:sz w:val="23"/>
          <w:szCs w:val="23"/>
          <w:lang w:eastAsia="en-US"/>
        </w:rPr>
      </w:pPr>
      <w:r>
        <w:rPr>
          <w:sz w:val="23"/>
          <w:szCs w:val="23"/>
          <w:lang w:eastAsia="en-US"/>
        </w:rPr>
        <w:t>4</w:t>
      </w:r>
      <w:r w:rsidR="00F37BFD">
        <w:rPr>
          <w:sz w:val="23"/>
          <w:szCs w:val="23"/>
          <w:lang w:eastAsia="en-US"/>
        </w:rPr>
        <w:t xml:space="preserve">. Lokālā tāme uz 10 lp </w:t>
      </w:r>
      <w:r w:rsidR="00F37BFD" w:rsidRPr="00F37BFD">
        <w:rPr>
          <w:i/>
          <w:sz w:val="23"/>
          <w:szCs w:val="23"/>
          <w:lang w:eastAsia="en-US"/>
        </w:rPr>
        <w:t>(labotas aritmētiskās kļūdas).</w:t>
      </w:r>
    </w:p>
    <w:p w:rsidR="00BD177C" w:rsidRPr="00BD177C" w:rsidRDefault="00BD177C" w:rsidP="00BD177C">
      <w:pPr>
        <w:pStyle w:val="ListParagraph"/>
        <w:widowControl w:val="0"/>
        <w:shd w:val="clear" w:color="auto" w:fill="FFFFFF"/>
        <w:suppressAutoHyphens w:val="0"/>
        <w:autoSpaceDE w:val="0"/>
        <w:autoSpaceDN w:val="0"/>
        <w:adjustRightInd w:val="0"/>
        <w:spacing w:before="120" w:line="276" w:lineRule="auto"/>
        <w:ind w:left="0"/>
        <w:jc w:val="both"/>
        <w:rPr>
          <w:sz w:val="23"/>
          <w:szCs w:val="23"/>
          <w:lang w:eastAsia="en-US"/>
        </w:rPr>
      </w:pPr>
    </w:p>
    <w:p w:rsidR="004736BA" w:rsidRPr="006A0ADB" w:rsidRDefault="00C6179D" w:rsidP="004736BA">
      <w:pPr>
        <w:suppressAutoHyphens w:val="0"/>
        <w:jc w:val="center"/>
        <w:rPr>
          <w:b/>
          <w:bCs/>
          <w:sz w:val="23"/>
          <w:szCs w:val="23"/>
          <w:lang w:eastAsia="en-US"/>
        </w:rPr>
      </w:pPr>
      <w:r>
        <w:rPr>
          <w:b/>
          <w:bCs/>
          <w:sz w:val="23"/>
          <w:szCs w:val="23"/>
          <w:lang w:eastAsia="en-US"/>
        </w:rPr>
        <w:t xml:space="preserve">X. </w:t>
      </w:r>
      <w:r w:rsidR="004736BA" w:rsidRPr="006A0ADB">
        <w:rPr>
          <w:b/>
          <w:bCs/>
          <w:sz w:val="23"/>
          <w:szCs w:val="23"/>
          <w:lang w:eastAsia="en-US"/>
        </w:rPr>
        <w:t>Pušu juridiskās adreses un rekvizīti</w:t>
      </w:r>
    </w:p>
    <w:p w:rsidR="004736BA" w:rsidRPr="006A0ADB" w:rsidRDefault="004736BA" w:rsidP="004736BA">
      <w:pPr>
        <w:suppressAutoHyphens w:val="0"/>
        <w:rPr>
          <w:sz w:val="23"/>
          <w:szCs w:val="23"/>
          <w:lang w:eastAsia="en-US"/>
        </w:rPr>
      </w:pPr>
    </w:p>
    <w:tbl>
      <w:tblPr>
        <w:tblW w:w="5100" w:type="pct"/>
        <w:tblLook w:val="0000" w:firstRow="0" w:lastRow="0" w:firstColumn="0" w:lastColumn="0" w:noHBand="0" w:noVBand="0"/>
      </w:tblPr>
      <w:tblGrid>
        <w:gridCol w:w="4692"/>
        <w:gridCol w:w="4444"/>
      </w:tblGrid>
      <w:tr w:rsidR="00F40C88" w:rsidRPr="00F40C88" w:rsidTr="00857B8D">
        <w:tc>
          <w:tcPr>
            <w:tcW w:w="2568" w:type="pct"/>
            <w:tcBorders>
              <w:top w:val="nil"/>
              <w:left w:val="nil"/>
              <w:bottom w:val="nil"/>
              <w:right w:val="nil"/>
            </w:tcBorders>
          </w:tcPr>
          <w:p w:rsidR="00F40C88" w:rsidRPr="00F40C88" w:rsidRDefault="00F40C88" w:rsidP="006F4EAF">
            <w:pPr>
              <w:keepNext/>
              <w:suppressAutoHyphens w:val="0"/>
              <w:ind w:left="-28"/>
              <w:outlineLvl w:val="2"/>
              <w:rPr>
                <w:rFonts w:eastAsiaTheme="minorHAnsi"/>
                <w:b/>
                <w:bCs/>
                <w:caps/>
                <w:sz w:val="22"/>
                <w:szCs w:val="22"/>
                <w:lang w:val="en-US" w:eastAsia="en-US"/>
              </w:rPr>
            </w:pPr>
            <w:r w:rsidRPr="00F40C88">
              <w:rPr>
                <w:rFonts w:eastAsiaTheme="minorHAnsi"/>
                <w:b/>
                <w:bCs/>
                <w:caps/>
                <w:sz w:val="22"/>
                <w:szCs w:val="22"/>
                <w:lang w:val="en-US" w:eastAsia="en-US"/>
              </w:rPr>
              <w:t>Pasūtītājs:</w:t>
            </w:r>
          </w:p>
          <w:p w:rsidR="00F40C88" w:rsidRPr="00F40C88" w:rsidRDefault="00F40C88" w:rsidP="006F4EAF">
            <w:pPr>
              <w:keepNext/>
              <w:suppressAutoHyphens w:val="0"/>
              <w:ind w:left="-28"/>
              <w:outlineLvl w:val="2"/>
              <w:rPr>
                <w:rFonts w:eastAsiaTheme="minorHAnsi"/>
                <w:b/>
                <w:bCs/>
                <w:caps/>
                <w:sz w:val="22"/>
                <w:szCs w:val="22"/>
                <w:lang w:val="en-US" w:eastAsia="en-US"/>
              </w:rPr>
            </w:pPr>
          </w:p>
          <w:p w:rsidR="00F40C88" w:rsidRPr="00F40C88" w:rsidRDefault="00F40C88" w:rsidP="006F4EAF">
            <w:pPr>
              <w:keepNext/>
              <w:suppressAutoHyphens w:val="0"/>
              <w:ind w:left="-28"/>
              <w:outlineLvl w:val="2"/>
              <w:rPr>
                <w:rFonts w:eastAsiaTheme="minorHAnsi"/>
                <w:b/>
                <w:bCs/>
                <w:sz w:val="22"/>
                <w:szCs w:val="22"/>
                <w:lang w:val="en-US" w:eastAsia="en-US"/>
              </w:rPr>
            </w:pPr>
            <w:r w:rsidRPr="00F40C88">
              <w:rPr>
                <w:rFonts w:eastAsiaTheme="minorHAnsi"/>
                <w:b/>
                <w:bCs/>
                <w:sz w:val="22"/>
                <w:szCs w:val="22"/>
                <w:lang w:val="en-US" w:eastAsia="en-US"/>
              </w:rPr>
              <w:t>Daugavpils pilsētas pašvaldības iestāde</w:t>
            </w:r>
          </w:p>
          <w:p w:rsidR="00F40C88" w:rsidRPr="00F40C88" w:rsidRDefault="00F40C88" w:rsidP="006F4EAF">
            <w:pPr>
              <w:keepNext/>
              <w:suppressAutoHyphens w:val="0"/>
              <w:ind w:left="-28"/>
              <w:outlineLvl w:val="2"/>
              <w:rPr>
                <w:rFonts w:eastAsiaTheme="minorHAnsi"/>
                <w:b/>
                <w:bCs/>
                <w:sz w:val="22"/>
                <w:szCs w:val="22"/>
                <w:lang w:val="en-US" w:eastAsia="en-US"/>
              </w:rPr>
            </w:pPr>
            <w:r w:rsidRPr="00F40C88">
              <w:rPr>
                <w:rFonts w:eastAsiaTheme="minorHAnsi"/>
                <w:b/>
                <w:bCs/>
                <w:sz w:val="22"/>
                <w:szCs w:val="22"/>
                <w:lang w:val="en-US" w:eastAsia="en-US"/>
              </w:rPr>
              <w:t>“Komunālās saimniecības pārvalde”</w:t>
            </w:r>
          </w:p>
          <w:p w:rsidR="00F40C88" w:rsidRPr="00F40C88" w:rsidRDefault="00F40C88" w:rsidP="006F4EAF">
            <w:pPr>
              <w:suppressAutoHyphens w:val="0"/>
              <w:ind w:left="-28"/>
              <w:rPr>
                <w:rFonts w:eastAsiaTheme="minorHAnsi"/>
                <w:sz w:val="22"/>
                <w:szCs w:val="22"/>
                <w:lang w:val="en-US" w:eastAsia="en-US"/>
              </w:rPr>
            </w:pPr>
            <w:r w:rsidRPr="00F40C88">
              <w:rPr>
                <w:rFonts w:eastAsiaTheme="minorHAnsi"/>
                <w:sz w:val="22"/>
                <w:szCs w:val="22"/>
                <w:lang w:val="en-US" w:eastAsia="en-US"/>
              </w:rPr>
              <w:t>reģ.Nr.</w:t>
            </w:r>
            <w:r w:rsidRPr="00F40C88">
              <w:rPr>
                <w:rFonts w:eastAsiaTheme="minorHAnsi"/>
                <w:bCs/>
                <w:color w:val="000000"/>
                <w:sz w:val="22"/>
                <w:szCs w:val="22"/>
                <w:lang w:val="en-US" w:eastAsia="en-US"/>
              </w:rPr>
              <w:t>90009547852</w:t>
            </w:r>
          </w:p>
          <w:p w:rsidR="00F40C88" w:rsidRPr="00F40C88" w:rsidRDefault="00F40C88" w:rsidP="006F4EAF">
            <w:pPr>
              <w:suppressAutoHyphens w:val="0"/>
              <w:rPr>
                <w:rFonts w:eastAsiaTheme="minorHAnsi"/>
                <w:sz w:val="22"/>
                <w:szCs w:val="22"/>
                <w:lang w:val="en-US" w:eastAsia="en-US"/>
              </w:rPr>
            </w:pPr>
            <w:r w:rsidRPr="00F40C88">
              <w:rPr>
                <w:rFonts w:eastAsiaTheme="minorHAnsi"/>
                <w:sz w:val="22"/>
                <w:szCs w:val="22"/>
                <w:lang w:val="en-US" w:eastAsia="en-US"/>
              </w:rPr>
              <w:t>Saules iela 5A, Daugavpils, LV – 5401</w:t>
            </w:r>
          </w:p>
          <w:p w:rsidR="00F40C88" w:rsidRPr="00F40C88" w:rsidRDefault="00F40C88" w:rsidP="006F4EAF">
            <w:pPr>
              <w:suppressAutoHyphens w:val="0"/>
              <w:rPr>
                <w:rFonts w:eastAsiaTheme="minorHAnsi"/>
                <w:sz w:val="22"/>
                <w:szCs w:val="22"/>
                <w:lang w:val="en-US" w:eastAsia="en-US"/>
              </w:rPr>
            </w:pPr>
          </w:p>
          <w:p w:rsidR="00F40C88" w:rsidRDefault="00F40C88" w:rsidP="006F4EAF">
            <w:pPr>
              <w:suppressAutoHyphens w:val="0"/>
              <w:rPr>
                <w:rFonts w:eastAsiaTheme="minorHAnsi"/>
                <w:sz w:val="22"/>
                <w:szCs w:val="22"/>
                <w:lang w:val="en-US" w:eastAsia="en-US"/>
              </w:rPr>
            </w:pPr>
          </w:p>
          <w:p w:rsidR="009C07AD" w:rsidRPr="00F40C88" w:rsidRDefault="009C07AD" w:rsidP="006F4EAF">
            <w:pPr>
              <w:suppressAutoHyphens w:val="0"/>
              <w:rPr>
                <w:rFonts w:eastAsiaTheme="minorHAnsi"/>
                <w:sz w:val="22"/>
                <w:szCs w:val="22"/>
                <w:lang w:val="en-US" w:eastAsia="en-US"/>
              </w:rPr>
            </w:pPr>
          </w:p>
          <w:p w:rsidR="00F40C88" w:rsidRPr="00F40C88" w:rsidRDefault="00F40C88" w:rsidP="006F4EAF">
            <w:pPr>
              <w:suppressAutoHyphens w:val="0"/>
              <w:rPr>
                <w:rFonts w:eastAsiaTheme="minorHAnsi"/>
                <w:sz w:val="22"/>
                <w:szCs w:val="22"/>
                <w:lang w:val="en-US" w:eastAsia="en-US"/>
              </w:rPr>
            </w:pPr>
            <w:r w:rsidRPr="00F40C88">
              <w:rPr>
                <w:rFonts w:eastAsiaTheme="minorHAnsi"/>
                <w:sz w:val="22"/>
                <w:szCs w:val="22"/>
                <w:lang w:val="en-US" w:eastAsia="en-US"/>
              </w:rPr>
              <w:t xml:space="preserve">Vadītājs               </w:t>
            </w:r>
            <w:r w:rsidRPr="00F40C88">
              <w:rPr>
                <w:rFonts w:eastAsiaTheme="minorHAnsi"/>
                <w:sz w:val="22"/>
                <w:szCs w:val="22"/>
                <w:lang w:val="en-US" w:eastAsia="en-US"/>
              </w:rPr>
              <w:br/>
              <w:t>A.Pudāns_________________________</w:t>
            </w:r>
          </w:p>
          <w:p w:rsidR="00F40C88" w:rsidRPr="00F40C88" w:rsidRDefault="00F40C88" w:rsidP="006F4EAF">
            <w:pPr>
              <w:suppressAutoHyphens w:val="0"/>
              <w:jc w:val="center"/>
              <w:rPr>
                <w:rFonts w:eastAsiaTheme="minorHAnsi"/>
                <w:sz w:val="22"/>
                <w:szCs w:val="22"/>
                <w:lang w:val="en-US" w:eastAsia="en-US"/>
              </w:rPr>
            </w:pPr>
          </w:p>
        </w:tc>
        <w:tc>
          <w:tcPr>
            <w:tcW w:w="2432" w:type="pct"/>
            <w:tcBorders>
              <w:top w:val="nil"/>
              <w:left w:val="nil"/>
              <w:bottom w:val="nil"/>
              <w:right w:val="nil"/>
            </w:tcBorders>
          </w:tcPr>
          <w:p w:rsidR="00F40C88" w:rsidRPr="00F40C88" w:rsidRDefault="00F40C88" w:rsidP="006F4EAF">
            <w:pPr>
              <w:suppressAutoHyphens w:val="0"/>
              <w:rPr>
                <w:rFonts w:eastAsiaTheme="minorHAnsi"/>
                <w:b/>
                <w:sz w:val="22"/>
                <w:szCs w:val="22"/>
                <w:lang w:val="en-US" w:eastAsia="en-US"/>
              </w:rPr>
            </w:pPr>
            <w:r w:rsidRPr="00F40C88">
              <w:rPr>
                <w:rFonts w:eastAsiaTheme="minorHAnsi"/>
                <w:b/>
                <w:sz w:val="22"/>
                <w:szCs w:val="22"/>
                <w:lang w:val="en-US" w:eastAsia="en-US"/>
              </w:rPr>
              <w:t>IZPILDĪTĀJS:</w:t>
            </w:r>
          </w:p>
          <w:p w:rsidR="00F40C88" w:rsidRPr="00F40C88" w:rsidRDefault="00F40C88" w:rsidP="006F4EAF">
            <w:pPr>
              <w:suppressAutoHyphens w:val="0"/>
              <w:rPr>
                <w:rFonts w:eastAsiaTheme="minorHAnsi"/>
                <w:b/>
                <w:sz w:val="22"/>
                <w:szCs w:val="22"/>
                <w:lang w:val="en-US" w:eastAsia="en-US"/>
              </w:rPr>
            </w:pPr>
          </w:p>
          <w:p w:rsidR="00F40C88" w:rsidRPr="00F40C88" w:rsidRDefault="00F40C88" w:rsidP="006F4EAF">
            <w:pPr>
              <w:suppressAutoHyphens w:val="0"/>
              <w:rPr>
                <w:rFonts w:eastAsiaTheme="minorHAnsi"/>
                <w:b/>
                <w:sz w:val="22"/>
                <w:szCs w:val="22"/>
                <w:lang w:val="en-US" w:eastAsia="en-US"/>
              </w:rPr>
            </w:pPr>
            <w:r w:rsidRPr="00F40C88">
              <w:rPr>
                <w:rFonts w:eastAsiaTheme="minorHAnsi"/>
                <w:b/>
                <w:sz w:val="22"/>
                <w:szCs w:val="22"/>
                <w:lang w:val="en-US" w:eastAsia="en-US"/>
              </w:rPr>
              <w:t>SIA “Baltijas Energomontāža”</w:t>
            </w:r>
          </w:p>
          <w:p w:rsidR="00F40C88" w:rsidRPr="00F40C88" w:rsidRDefault="00F40C88" w:rsidP="006F4EAF">
            <w:pPr>
              <w:suppressAutoHyphens w:val="0"/>
              <w:rPr>
                <w:rFonts w:eastAsiaTheme="minorHAnsi"/>
                <w:iCs/>
                <w:sz w:val="22"/>
                <w:szCs w:val="22"/>
                <w:lang w:val="en-US" w:eastAsia="en-US"/>
              </w:rPr>
            </w:pPr>
            <w:r w:rsidRPr="00F40C88">
              <w:rPr>
                <w:rFonts w:eastAsiaTheme="minorHAnsi"/>
                <w:sz w:val="22"/>
                <w:szCs w:val="22"/>
                <w:lang w:val="en-US" w:eastAsia="en-US"/>
              </w:rPr>
              <w:t xml:space="preserve">Reģ. Nr. </w:t>
            </w:r>
            <w:r w:rsidRPr="00F40C88">
              <w:rPr>
                <w:rFonts w:eastAsiaTheme="minorHAnsi"/>
                <w:iCs/>
                <w:sz w:val="22"/>
                <w:szCs w:val="22"/>
                <w:lang w:val="en-US" w:eastAsia="en-US"/>
              </w:rPr>
              <w:t>51503056371,</w:t>
            </w:r>
          </w:p>
          <w:p w:rsidR="00F40C88" w:rsidRDefault="00F40C88" w:rsidP="006F4EAF">
            <w:pPr>
              <w:suppressAutoHyphens w:val="0"/>
              <w:rPr>
                <w:rFonts w:eastAsiaTheme="minorHAnsi"/>
                <w:iCs/>
                <w:sz w:val="22"/>
                <w:szCs w:val="22"/>
                <w:lang w:val="en-US" w:eastAsia="en-US"/>
              </w:rPr>
            </w:pPr>
            <w:r w:rsidRPr="00F40C88">
              <w:rPr>
                <w:rFonts w:eastAsiaTheme="minorHAnsi"/>
                <w:iCs/>
                <w:sz w:val="22"/>
                <w:szCs w:val="22"/>
                <w:lang w:val="en-US" w:eastAsia="en-US"/>
              </w:rPr>
              <w:t>Kārklu iela 14, Daugavpils, LV-5401</w:t>
            </w:r>
          </w:p>
          <w:p w:rsidR="006F4EAF" w:rsidRPr="00F40C88" w:rsidRDefault="009C583D" w:rsidP="006F4EAF">
            <w:pPr>
              <w:suppressAutoHyphens w:val="0"/>
              <w:rPr>
                <w:rFonts w:eastAsiaTheme="minorHAnsi"/>
                <w:iCs/>
                <w:sz w:val="22"/>
                <w:szCs w:val="22"/>
                <w:lang w:val="en-US" w:eastAsia="en-US"/>
              </w:rPr>
            </w:pPr>
            <w:r>
              <w:rPr>
                <w:rFonts w:eastAsiaTheme="minorHAnsi"/>
                <w:iCs/>
                <w:sz w:val="22"/>
                <w:szCs w:val="22"/>
                <w:lang w:val="en-US" w:eastAsia="en-US"/>
              </w:rPr>
              <w:t>Nordea Bank Finland Plc Latvijas filiāle</w:t>
            </w:r>
          </w:p>
          <w:p w:rsidR="00F40C88" w:rsidRPr="00F40C88" w:rsidRDefault="009C07AD" w:rsidP="006F4EAF">
            <w:pPr>
              <w:suppressAutoHyphens w:val="0"/>
              <w:rPr>
                <w:rFonts w:eastAsiaTheme="minorHAnsi"/>
                <w:iCs/>
                <w:sz w:val="22"/>
                <w:szCs w:val="22"/>
                <w:lang w:val="en-US" w:eastAsia="en-US"/>
              </w:rPr>
            </w:pPr>
            <w:r>
              <w:rPr>
                <w:rFonts w:eastAsiaTheme="minorHAnsi"/>
                <w:iCs/>
                <w:sz w:val="22"/>
                <w:szCs w:val="22"/>
                <w:lang w:val="en-US" w:eastAsia="en-US"/>
              </w:rPr>
              <w:t>NDEA LV 2X</w:t>
            </w:r>
          </w:p>
          <w:p w:rsidR="00F40C88" w:rsidRDefault="009C07AD" w:rsidP="006F4EAF">
            <w:pPr>
              <w:suppressAutoHyphens w:val="0"/>
              <w:rPr>
                <w:rFonts w:eastAsiaTheme="minorHAnsi"/>
                <w:iCs/>
                <w:sz w:val="22"/>
                <w:szCs w:val="22"/>
                <w:lang w:val="en-US" w:eastAsia="en-US"/>
              </w:rPr>
            </w:pPr>
            <w:r>
              <w:rPr>
                <w:rFonts w:eastAsiaTheme="minorHAnsi"/>
                <w:iCs/>
                <w:sz w:val="22"/>
                <w:szCs w:val="22"/>
                <w:lang w:val="en-US" w:eastAsia="en-US"/>
              </w:rPr>
              <w:t>LV64 NDEA 0000 0832 67789</w:t>
            </w:r>
            <w:bookmarkStart w:id="0" w:name="_GoBack"/>
            <w:bookmarkEnd w:id="0"/>
          </w:p>
          <w:p w:rsidR="009C07AD" w:rsidRPr="00F40C88" w:rsidRDefault="009C07AD" w:rsidP="006F4EAF">
            <w:pPr>
              <w:suppressAutoHyphens w:val="0"/>
              <w:rPr>
                <w:rFonts w:eastAsiaTheme="minorHAnsi"/>
                <w:iCs/>
                <w:sz w:val="22"/>
                <w:szCs w:val="22"/>
                <w:lang w:val="en-US" w:eastAsia="en-US"/>
              </w:rPr>
            </w:pPr>
          </w:p>
          <w:p w:rsidR="00F40C88" w:rsidRPr="00F40C88" w:rsidRDefault="00F40C88" w:rsidP="006F4EAF">
            <w:pPr>
              <w:suppressAutoHyphens w:val="0"/>
              <w:rPr>
                <w:rFonts w:eastAsiaTheme="minorHAnsi"/>
                <w:iCs/>
                <w:sz w:val="22"/>
                <w:szCs w:val="22"/>
                <w:lang w:val="en-US" w:eastAsia="en-US"/>
              </w:rPr>
            </w:pPr>
            <w:r>
              <w:rPr>
                <w:rFonts w:eastAsiaTheme="minorHAnsi"/>
                <w:iCs/>
                <w:sz w:val="22"/>
                <w:szCs w:val="22"/>
                <w:lang w:val="en-US" w:eastAsia="en-US"/>
              </w:rPr>
              <w:t>Valdes loceklis</w:t>
            </w:r>
          </w:p>
          <w:p w:rsidR="00F40C88" w:rsidRPr="00F40C88" w:rsidRDefault="00F40C88" w:rsidP="006F4EAF">
            <w:pPr>
              <w:suppressAutoHyphens w:val="0"/>
              <w:rPr>
                <w:rFonts w:eastAsiaTheme="minorHAnsi"/>
                <w:sz w:val="22"/>
                <w:szCs w:val="22"/>
                <w:lang w:val="en-US" w:eastAsia="en-US"/>
              </w:rPr>
            </w:pPr>
            <w:r>
              <w:rPr>
                <w:rFonts w:eastAsiaTheme="minorHAnsi"/>
                <w:iCs/>
                <w:sz w:val="22"/>
                <w:szCs w:val="22"/>
                <w:lang w:val="en-US" w:eastAsia="en-US"/>
              </w:rPr>
              <w:t>A.Kostjugovs</w:t>
            </w:r>
            <w:r w:rsidRPr="00F40C88">
              <w:rPr>
                <w:rFonts w:eastAsiaTheme="minorHAnsi"/>
                <w:iCs/>
                <w:sz w:val="22"/>
                <w:szCs w:val="22"/>
                <w:lang w:val="en-US" w:eastAsia="en-US"/>
              </w:rPr>
              <w:t>________________________</w:t>
            </w:r>
          </w:p>
        </w:tc>
      </w:tr>
    </w:tbl>
    <w:p w:rsidR="001C352C" w:rsidRPr="001C352C" w:rsidRDefault="001C352C" w:rsidP="001C352C"/>
    <w:p w:rsidR="001C352C" w:rsidRPr="001C352C" w:rsidRDefault="001C352C" w:rsidP="001C352C"/>
    <w:p w:rsidR="001C352C" w:rsidRPr="001C352C" w:rsidRDefault="001C352C" w:rsidP="001C352C"/>
    <w:p w:rsidR="001C352C" w:rsidRPr="001C352C" w:rsidRDefault="001C352C" w:rsidP="001C352C"/>
    <w:p w:rsidR="001C352C" w:rsidRPr="001C352C" w:rsidRDefault="001C352C" w:rsidP="001C352C"/>
    <w:p w:rsidR="001C352C" w:rsidRPr="001C352C" w:rsidRDefault="001C352C" w:rsidP="001C352C"/>
    <w:p w:rsidR="001C352C" w:rsidRPr="001C352C" w:rsidRDefault="001C352C" w:rsidP="001C352C"/>
    <w:p w:rsidR="001C352C" w:rsidRPr="001C352C" w:rsidRDefault="00BD177C" w:rsidP="001C352C">
      <w:pPr>
        <w:suppressAutoHyphens w:val="0"/>
        <w:jc w:val="right"/>
        <w:rPr>
          <w:bCs/>
          <w:sz w:val="20"/>
          <w:szCs w:val="20"/>
          <w:lang w:eastAsia="en-US"/>
        </w:rPr>
      </w:pPr>
      <w:r>
        <w:rPr>
          <w:b/>
          <w:sz w:val="20"/>
          <w:szCs w:val="20"/>
          <w:lang w:eastAsia="lv-LV"/>
        </w:rPr>
        <w:t>1</w:t>
      </w:r>
      <w:r w:rsidR="001C352C" w:rsidRPr="001C352C">
        <w:rPr>
          <w:b/>
          <w:sz w:val="20"/>
          <w:szCs w:val="20"/>
          <w:lang w:eastAsia="lv-LV"/>
        </w:rPr>
        <w:t>.Pielikums</w:t>
      </w:r>
      <w:r w:rsidR="001C352C" w:rsidRPr="001C352C">
        <w:rPr>
          <w:b/>
          <w:sz w:val="20"/>
          <w:szCs w:val="20"/>
          <w:lang w:eastAsia="lv-LV"/>
        </w:rPr>
        <w:br/>
      </w:r>
      <w:r w:rsidR="001C352C" w:rsidRPr="001C352C">
        <w:rPr>
          <w:sz w:val="20"/>
          <w:szCs w:val="20"/>
          <w:lang w:eastAsia="lv-LV"/>
        </w:rPr>
        <w:t>2015.gada 9.novembra Uzņēmuma līgumam</w:t>
      </w:r>
      <w:r w:rsidR="001C352C" w:rsidRPr="001C352C">
        <w:rPr>
          <w:b/>
          <w:sz w:val="20"/>
          <w:szCs w:val="20"/>
          <w:lang w:eastAsia="lv-LV"/>
        </w:rPr>
        <w:br/>
      </w:r>
      <w:r w:rsidR="001C352C" w:rsidRPr="001C352C">
        <w:rPr>
          <w:bCs/>
          <w:sz w:val="20"/>
          <w:szCs w:val="20"/>
          <w:lang w:eastAsia="en-US"/>
        </w:rPr>
        <w:t xml:space="preserve">par Daugavpils pilsētas Ziemassvētku rotājumu uzstādīšanas </w:t>
      </w:r>
    </w:p>
    <w:p w:rsidR="001C352C" w:rsidRPr="001C352C" w:rsidRDefault="001C352C" w:rsidP="001C352C">
      <w:pPr>
        <w:suppressAutoHyphens w:val="0"/>
        <w:jc w:val="right"/>
        <w:rPr>
          <w:b/>
          <w:sz w:val="20"/>
          <w:szCs w:val="20"/>
          <w:lang w:eastAsia="en-US"/>
        </w:rPr>
      </w:pPr>
      <w:r w:rsidRPr="001C352C">
        <w:rPr>
          <w:bCs/>
          <w:sz w:val="20"/>
          <w:szCs w:val="20"/>
          <w:lang w:eastAsia="en-US"/>
        </w:rPr>
        <w:t>darbiem 2015.gadā un demontāžas darbiem 2016.gadā</w:t>
      </w:r>
    </w:p>
    <w:p w:rsidR="001C352C" w:rsidRPr="006A0ADB" w:rsidRDefault="001C352C" w:rsidP="001C352C">
      <w:pPr>
        <w:suppressAutoHyphens w:val="0"/>
        <w:spacing w:before="360" w:after="240"/>
        <w:jc w:val="center"/>
        <w:rPr>
          <w:b/>
          <w:sz w:val="23"/>
          <w:szCs w:val="23"/>
          <w:lang w:eastAsia="lv-LV"/>
        </w:rPr>
      </w:pPr>
      <w:r w:rsidRPr="006A0ADB">
        <w:rPr>
          <w:b/>
          <w:sz w:val="23"/>
          <w:szCs w:val="23"/>
          <w:lang w:eastAsia="lv-LV"/>
        </w:rPr>
        <w:t>TEHNISKĀ SPECIFIKĀCIJA</w:t>
      </w:r>
    </w:p>
    <w:p w:rsidR="001C352C" w:rsidRPr="006A0ADB" w:rsidRDefault="001C352C" w:rsidP="001C352C">
      <w:pPr>
        <w:suppressAutoHyphens w:val="0"/>
        <w:spacing w:line="0" w:lineRule="atLeast"/>
        <w:jc w:val="center"/>
        <w:rPr>
          <w:b/>
          <w:sz w:val="23"/>
          <w:szCs w:val="23"/>
          <w:lang w:eastAsia="lv-LV"/>
        </w:rPr>
      </w:pPr>
    </w:p>
    <w:p w:rsidR="001C352C" w:rsidRPr="000F0A67" w:rsidRDefault="001C352C" w:rsidP="001C352C">
      <w:pPr>
        <w:suppressAutoHyphens w:val="0"/>
        <w:spacing w:line="0" w:lineRule="atLeast"/>
        <w:jc w:val="both"/>
        <w:rPr>
          <w:b/>
          <w:bCs/>
          <w:sz w:val="22"/>
          <w:szCs w:val="22"/>
        </w:rPr>
      </w:pPr>
      <w:r w:rsidRPr="000F0A67">
        <w:rPr>
          <w:b/>
          <w:bCs/>
          <w:sz w:val="22"/>
          <w:szCs w:val="22"/>
        </w:rPr>
        <w:t>1. Daugavpils pilsētas Ziemassvētku rotājumu uzstādīšanas darbi 2015.gadā un demontāžas darbi 2016.gadā.</w:t>
      </w:r>
    </w:p>
    <w:p w:rsidR="001C352C" w:rsidRPr="000F0A67" w:rsidRDefault="001C352C" w:rsidP="001C352C">
      <w:pPr>
        <w:suppressAutoHyphens w:val="0"/>
        <w:spacing w:line="0" w:lineRule="atLeast"/>
        <w:jc w:val="both"/>
        <w:rPr>
          <w:b/>
          <w:bCs/>
          <w:sz w:val="22"/>
          <w:szCs w:val="22"/>
        </w:rPr>
      </w:pPr>
    </w:p>
    <w:p w:rsidR="001C352C" w:rsidRPr="000F0A67" w:rsidRDefault="001C352C" w:rsidP="001C352C">
      <w:pPr>
        <w:rPr>
          <w:b/>
          <w:bCs/>
          <w:sz w:val="22"/>
          <w:szCs w:val="22"/>
        </w:rPr>
      </w:pPr>
      <w:r w:rsidRPr="000F0A67">
        <w:rPr>
          <w:b/>
          <w:bCs/>
          <w:sz w:val="22"/>
          <w:szCs w:val="22"/>
        </w:rPr>
        <w:t>2.  Uzdevums:</w:t>
      </w:r>
    </w:p>
    <w:p w:rsidR="001C352C" w:rsidRPr="000F0A67" w:rsidRDefault="001C352C" w:rsidP="001C352C">
      <w:pPr>
        <w:jc w:val="both"/>
        <w:rPr>
          <w:sz w:val="22"/>
          <w:szCs w:val="22"/>
        </w:rPr>
      </w:pPr>
      <w:r w:rsidRPr="000F0A67">
        <w:rPr>
          <w:sz w:val="22"/>
          <w:szCs w:val="22"/>
        </w:rPr>
        <w:t>Veikt Daugavpils pilsētas Ziemassvētku rotājumu montāžu un demontāžu.</w:t>
      </w:r>
    </w:p>
    <w:p w:rsidR="001C352C" w:rsidRPr="000F0A67" w:rsidRDefault="001C352C" w:rsidP="001C352C">
      <w:pPr>
        <w:jc w:val="both"/>
        <w:rPr>
          <w:b/>
          <w:bCs/>
          <w:sz w:val="22"/>
          <w:szCs w:val="22"/>
        </w:rPr>
      </w:pPr>
    </w:p>
    <w:p w:rsidR="001C352C" w:rsidRPr="000F0A67" w:rsidRDefault="001C352C" w:rsidP="001C352C">
      <w:pPr>
        <w:jc w:val="both"/>
        <w:rPr>
          <w:b/>
          <w:bCs/>
          <w:sz w:val="22"/>
          <w:szCs w:val="22"/>
        </w:rPr>
      </w:pPr>
      <w:r w:rsidRPr="000F0A67">
        <w:rPr>
          <w:b/>
          <w:bCs/>
          <w:sz w:val="22"/>
          <w:szCs w:val="22"/>
        </w:rPr>
        <w:t>3. Darba apjomi:</w:t>
      </w:r>
    </w:p>
    <w:p w:rsidR="001C352C" w:rsidRPr="000F0A67" w:rsidRDefault="001C352C" w:rsidP="001C352C">
      <w:pPr>
        <w:jc w:val="both"/>
        <w:rPr>
          <w:sz w:val="22"/>
          <w:szCs w:val="22"/>
        </w:rPr>
      </w:pPr>
      <w:r w:rsidRPr="000F0A67">
        <w:rPr>
          <w:sz w:val="22"/>
          <w:szCs w:val="22"/>
        </w:rPr>
        <w:t>Jaungada egļu, koku rotāšana un rotājumi uz  ielu laternu stabiem:</w:t>
      </w:r>
    </w:p>
    <w:p w:rsidR="001C352C" w:rsidRPr="000F0A67" w:rsidRDefault="001C352C" w:rsidP="001C352C">
      <w:pPr>
        <w:numPr>
          <w:ilvl w:val="0"/>
          <w:numId w:val="2"/>
        </w:numPr>
        <w:suppressAutoHyphens w:val="0"/>
        <w:jc w:val="both"/>
        <w:rPr>
          <w:sz w:val="22"/>
          <w:szCs w:val="22"/>
        </w:rPr>
      </w:pPr>
      <w:r w:rsidRPr="000F0A67">
        <w:rPr>
          <w:sz w:val="22"/>
          <w:szCs w:val="22"/>
        </w:rPr>
        <w:t xml:space="preserve">egle Vienības laukumā; </w:t>
      </w:r>
    </w:p>
    <w:p w:rsidR="001C352C" w:rsidRPr="000F0A67" w:rsidRDefault="001C352C" w:rsidP="001C352C">
      <w:pPr>
        <w:numPr>
          <w:ilvl w:val="0"/>
          <w:numId w:val="2"/>
        </w:numPr>
        <w:suppressAutoHyphens w:val="0"/>
        <w:jc w:val="both"/>
        <w:rPr>
          <w:sz w:val="22"/>
          <w:szCs w:val="22"/>
        </w:rPr>
      </w:pPr>
      <w:r w:rsidRPr="000F0A67">
        <w:rPr>
          <w:sz w:val="22"/>
          <w:szCs w:val="22"/>
        </w:rPr>
        <w:t>sudrabegles Vienības laukumā;</w:t>
      </w:r>
    </w:p>
    <w:p w:rsidR="001C352C" w:rsidRPr="000F0A67" w:rsidRDefault="001C352C" w:rsidP="001C352C">
      <w:pPr>
        <w:numPr>
          <w:ilvl w:val="0"/>
          <w:numId w:val="2"/>
        </w:numPr>
        <w:suppressAutoHyphens w:val="0"/>
        <w:jc w:val="both"/>
        <w:rPr>
          <w:sz w:val="22"/>
          <w:szCs w:val="22"/>
        </w:rPr>
      </w:pPr>
      <w:r w:rsidRPr="000F0A67">
        <w:rPr>
          <w:sz w:val="22"/>
          <w:szCs w:val="22"/>
        </w:rPr>
        <w:t>kastaņkoki Vienības laukumā;</w:t>
      </w:r>
    </w:p>
    <w:p w:rsidR="001C352C" w:rsidRPr="000F0A67" w:rsidRDefault="001C352C" w:rsidP="001C352C">
      <w:pPr>
        <w:numPr>
          <w:ilvl w:val="0"/>
          <w:numId w:val="2"/>
        </w:numPr>
        <w:suppressAutoHyphens w:val="0"/>
        <w:jc w:val="both"/>
        <w:rPr>
          <w:sz w:val="22"/>
          <w:szCs w:val="22"/>
        </w:rPr>
      </w:pPr>
      <w:r w:rsidRPr="000F0A67">
        <w:rPr>
          <w:sz w:val="22"/>
          <w:szCs w:val="22"/>
        </w:rPr>
        <w:t>Vienības nama fasāde;</w:t>
      </w:r>
    </w:p>
    <w:p w:rsidR="001C352C" w:rsidRPr="000F0A67" w:rsidRDefault="001C352C" w:rsidP="001C352C">
      <w:pPr>
        <w:numPr>
          <w:ilvl w:val="0"/>
          <w:numId w:val="2"/>
        </w:numPr>
        <w:suppressAutoHyphens w:val="0"/>
        <w:jc w:val="both"/>
        <w:rPr>
          <w:sz w:val="22"/>
          <w:szCs w:val="22"/>
        </w:rPr>
      </w:pPr>
      <w:r w:rsidRPr="000F0A67">
        <w:rPr>
          <w:sz w:val="22"/>
          <w:szCs w:val="22"/>
        </w:rPr>
        <w:t>Rīgas iela;</w:t>
      </w:r>
    </w:p>
    <w:p w:rsidR="001C352C" w:rsidRPr="000F0A67" w:rsidRDefault="001C352C" w:rsidP="001C352C">
      <w:pPr>
        <w:numPr>
          <w:ilvl w:val="0"/>
          <w:numId w:val="2"/>
        </w:numPr>
        <w:suppressAutoHyphens w:val="0"/>
        <w:jc w:val="both"/>
        <w:rPr>
          <w:sz w:val="22"/>
          <w:szCs w:val="22"/>
        </w:rPr>
      </w:pPr>
      <w:r w:rsidRPr="000F0A67">
        <w:rPr>
          <w:sz w:val="22"/>
          <w:szCs w:val="22"/>
        </w:rPr>
        <w:t>Dubrovina dārzs;</w:t>
      </w:r>
    </w:p>
    <w:p w:rsidR="001C352C" w:rsidRPr="000F0A67" w:rsidRDefault="001C352C" w:rsidP="001C352C">
      <w:pPr>
        <w:numPr>
          <w:ilvl w:val="0"/>
          <w:numId w:val="2"/>
        </w:numPr>
        <w:suppressAutoHyphens w:val="0"/>
        <w:jc w:val="both"/>
        <w:rPr>
          <w:sz w:val="22"/>
          <w:szCs w:val="22"/>
        </w:rPr>
      </w:pPr>
      <w:r w:rsidRPr="000F0A67">
        <w:rPr>
          <w:sz w:val="22"/>
          <w:szCs w:val="22"/>
        </w:rPr>
        <w:t>egle pie Ledus halles;</w:t>
      </w:r>
    </w:p>
    <w:p w:rsidR="001C352C" w:rsidRPr="000F0A67" w:rsidRDefault="001C352C" w:rsidP="001C352C">
      <w:pPr>
        <w:numPr>
          <w:ilvl w:val="0"/>
          <w:numId w:val="2"/>
        </w:numPr>
        <w:suppressAutoHyphens w:val="0"/>
        <w:jc w:val="both"/>
        <w:rPr>
          <w:sz w:val="22"/>
          <w:szCs w:val="22"/>
        </w:rPr>
      </w:pPr>
      <w:r w:rsidRPr="000F0A67">
        <w:rPr>
          <w:sz w:val="22"/>
          <w:szCs w:val="22"/>
        </w:rPr>
        <w:t xml:space="preserve">koki Slavas skvērā; </w:t>
      </w:r>
    </w:p>
    <w:p w:rsidR="001C352C" w:rsidRPr="000F0A67" w:rsidRDefault="001C352C" w:rsidP="001C352C">
      <w:pPr>
        <w:numPr>
          <w:ilvl w:val="0"/>
          <w:numId w:val="2"/>
        </w:numPr>
        <w:suppressAutoHyphens w:val="0"/>
        <w:jc w:val="both"/>
        <w:rPr>
          <w:sz w:val="22"/>
          <w:szCs w:val="22"/>
        </w:rPr>
      </w:pPr>
      <w:r w:rsidRPr="000F0A67">
        <w:rPr>
          <w:sz w:val="22"/>
          <w:szCs w:val="22"/>
        </w:rPr>
        <w:t>rotājumi uz ielu laternu stabiem pilsētas ielās;</w:t>
      </w:r>
    </w:p>
    <w:p w:rsidR="001C352C" w:rsidRPr="000F0A67" w:rsidRDefault="001C352C" w:rsidP="001C352C">
      <w:pPr>
        <w:numPr>
          <w:ilvl w:val="0"/>
          <w:numId w:val="2"/>
        </w:numPr>
        <w:suppressAutoHyphens w:val="0"/>
        <w:jc w:val="both"/>
        <w:rPr>
          <w:sz w:val="22"/>
          <w:szCs w:val="22"/>
        </w:rPr>
      </w:pPr>
      <w:r w:rsidRPr="000F0A67">
        <w:rPr>
          <w:sz w:val="22"/>
          <w:szCs w:val="22"/>
        </w:rPr>
        <w:t>rotājumi pie pilsētas domes;</w:t>
      </w:r>
    </w:p>
    <w:p w:rsidR="001C352C" w:rsidRPr="000F0A67" w:rsidRDefault="001C352C" w:rsidP="001C352C">
      <w:pPr>
        <w:ind w:left="120"/>
        <w:jc w:val="both"/>
        <w:rPr>
          <w:sz w:val="22"/>
          <w:szCs w:val="22"/>
        </w:rPr>
      </w:pPr>
      <w:r w:rsidRPr="000F0A67">
        <w:rPr>
          <w:sz w:val="22"/>
          <w:szCs w:val="22"/>
        </w:rPr>
        <w:t>-     rūķīšu namiņa elektroapgāde un rotājumi.</w:t>
      </w:r>
    </w:p>
    <w:p w:rsidR="001C352C" w:rsidRPr="000F0A67" w:rsidRDefault="001C352C" w:rsidP="001C352C">
      <w:pPr>
        <w:ind w:left="120"/>
        <w:jc w:val="both"/>
        <w:rPr>
          <w:sz w:val="22"/>
          <w:szCs w:val="22"/>
        </w:rPr>
      </w:pPr>
      <w:r w:rsidRPr="000F0A67">
        <w:rPr>
          <w:sz w:val="22"/>
          <w:szCs w:val="22"/>
        </w:rPr>
        <w:t>-     tirdzniecības kiosku energoapgāde un rotājumi;</w:t>
      </w:r>
    </w:p>
    <w:p w:rsidR="001C352C" w:rsidRPr="000F0A67" w:rsidRDefault="001C352C" w:rsidP="001C352C">
      <w:pPr>
        <w:ind w:left="120"/>
        <w:jc w:val="both"/>
        <w:rPr>
          <w:sz w:val="22"/>
          <w:szCs w:val="22"/>
        </w:rPr>
      </w:pPr>
      <w:r w:rsidRPr="000F0A67">
        <w:rPr>
          <w:sz w:val="22"/>
          <w:szCs w:val="22"/>
        </w:rPr>
        <w:t>-     egles mikrorajonos;</w:t>
      </w:r>
    </w:p>
    <w:p w:rsidR="001C352C" w:rsidRPr="000F0A67" w:rsidRDefault="001C352C" w:rsidP="001C352C">
      <w:pPr>
        <w:ind w:left="120"/>
        <w:jc w:val="both"/>
        <w:rPr>
          <w:sz w:val="22"/>
          <w:szCs w:val="22"/>
        </w:rPr>
      </w:pPr>
      <w:r w:rsidRPr="000F0A67">
        <w:rPr>
          <w:sz w:val="22"/>
          <w:szCs w:val="22"/>
        </w:rPr>
        <w:tab/>
        <w:t>Ruģeļu rajons;</w:t>
      </w:r>
    </w:p>
    <w:p w:rsidR="001C352C" w:rsidRPr="000F0A67" w:rsidRDefault="001C352C" w:rsidP="001C352C">
      <w:pPr>
        <w:ind w:left="120"/>
        <w:jc w:val="both"/>
        <w:rPr>
          <w:sz w:val="22"/>
          <w:szCs w:val="22"/>
        </w:rPr>
      </w:pPr>
      <w:r w:rsidRPr="000F0A67">
        <w:rPr>
          <w:sz w:val="22"/>
          <w:szCs w:val="22"/>
        </w:rPr>
        <w:t xml:space="preserve"> </w:t>
      </w:r>
      <w:r w:rsidRPr="000F0A67">
        <w:rPr>
          <w:sz w:val="22"/>
          <w:szCs w:val="22"/>
        </w:rPr>
        <w:tab/>
        <w:t>Jaunās Forštadtes rajons;</w:t>
      </w:r>
    </w:p>
    <w:p w:rsidR="001C352C" w:rsidRPr="000F0A67" w:rsidRDefault="001C352C" w:rsidP="001C352C">
      <w:pPr>
        <w:ind w:left="120" w:firstLine="600"/>
        <w:jc w:val="both"/>
        <w:rPr>
          <w:sz w:val="22"/>
          <w:szCs w:val="22"/>
        </w:rPr>
      </w:pPr>
      <w:r w:rsidRPr="000F0A67">
        <w:rPr>
          <w:sz w:val="22"/>
          <w:szCs w:val="22"/>
        </w:rPr>
        <w:t>Ķīmiķu rajons;</w:t>
      </w:r>
    </w:p>
    <w:p w:rsidR="001C352C" w:rsidRPr="000F0A67" w:rsidRDefault="001C352C" w:rsidP="001C352C">
      <w:pPr>
        <w:ind w:left="120" w:firstLine="600"/>
        <w:jc w:val="both"/>
        <w:rPr>
          <w:sz w:val="22"/>
          <w:szCs w:val="22"/>
        </w:rPr>
      </w:pPr>
      <w:r w:rsidRPr="000F0A67">
        <w:rPr>
          <w:sz w:val="22"/>
          <w:szCs w:val="22"/>
        </w:rPr>
        <w:t>Cietoksnis;</w:t>
      </w:r>
    </w:p>
    <w:p w:rsidR="001C352C" w:rsidRPr="000F0A67" w:rsidRDefault="001C352C" w:rsidP="001C352C">
      <w:pPr>
        <w:ind w:left="120" w:firstLine="600"/>
        <w:jc w:val="both"/>
        <w:rPr>
          <w:sz w:val="22"/>
          <w:szCs w:val="22"/>
        </w:rPr>
      </w:pPr>
      <w:r w:rsidRPr="000F0A67">
        <w:rPr>
          <w:sz w:val="22"/>
          <w:szCs w:val="22"/>
        </w:rPr>
        <w:t>Slavas skvērs;</w:t>
      </w:r>
    </w:p>
    <w:p w:rsidR="001C352C" w:rsidRPr="000F0A67" w:rsidRDefault="001C352C" w:rsidP="001C352C">
      <w:pPr>
        <w:ind w:left="120" w:firstLine="600"/>
        <w:jc w:val="both"/>
        <w:rPr>
          <w:sz w:val="22"/>
          <w:szCs w:val="22"/>
        </w:rPr>
      </w:pPr>
      <w:r w:rsidRPr="000F0A67">
        <w:rPr>
          <w:sz w:val="22"/>
          <w:szCs w:val="22"/>
        </w:rPr>
        <w:t>Križi;</w:t>
      </w:r>
    </w:p>
    <w:p w:rsidR="001C352C" w:rsidRPr="000F0A67" w:rsidRDefault="001C352C" w:rsidP="001C352C">
      <w:pPr>
        <w:ind w:left="120" w:firstLine="600"/>
        <w:jc w:val="both"/>
        <w:rPr>
          <w:sz w:val="22"/>
          <w:szCs w:val="22"/>
        </w:rPr>
      </w:pPr>
      <w:r w:rsidRPr="000F0A67">
        <w:rPr>
          <w:sz w:val="22"/>
          <w:szCs w:val="22"/>
        </w:rPr>
        <w:t>Grīva;</w:t>
      </w:r>
    </w:p>
    <w:p w:rsidR="001C352C" w:rsidRPr="000F0A67" w:rsidRDefault="001C352C" w:rsidP="001C352C">
      <w:pPr>
        <w:ind w:left="120" w:firstLine="600"/>
        <w:jc w:val="both"/>
        <w:rPr>
          <w:sz w:val="22"/>
          <w:szCs w:val="22"/>
        </w:rPr>
      </w:pPr>
      <w:r w:rsidRPr="000F0A67">
        <w:rPr>
          <w:sz w:val="22"/>
          <w:szCs w:val="22"/>
        </w:rPr>
        <w:t>Apavu kombināta rajons;</w:t>
      </w:r>
    </w:p>
    <w:p w:rsidR="001C352C" w:rsidRPr="000F0A67" w:rsidRDefault="001C352C" w:rsidP="001C352C">
      <w:pPr>
        <w:ind w:left="120"/>
        <w:jc w:val="both"/>
        <w:rPr>
          <w:b/>
          <w:bCs/>
          <w:sz w:val="22"/>
          <w:szCs w:val="22"/>
        </w:rPr>
      </w:pPr>
    </w:p>
    <w:p w:rsidR="001C352C" w:rsidRPr="000F0A67" w:rsidRDefault="001C352C" w:rsidP="001C352C">
      <w:pPr>
        <w:jc w:val="both"/>
        <w:rPr>
          <w:b/>
          <w:bCs/>
          <w:sz w:val="22"/>
          <w:szCs w:val="22"/>
        </w:rPr>
      </w:pPr>
      <w:r w:rsidRPr="000F0A67">
        <w:rPr>
          <w:b/>
          <w:bCs/>
          <w:sz w:val="22"/>
          <w:szCs w:val="22"/>
        </w:rPr>
        <w:t xml:space="preserve"> 3.1) Egle Vienības laukumā:</w:t>
      </w:r>
    </w:p>
    <w:p w:rsidR="001C352C" w:rsidRPr="000F0A67" w:rsidRDefault="001C352C" w:rsidP="001C352C">
      <w:pPr>
        <w:numPr>
          <w:ilvl w:val="2"/>
          <w:numId w:val="3"/>
        </w:numPr>
        <w:suppressAutoHyphens w:val="0"/>
        <w:jc w:val="both"/>
        <w:rPr>
          <w:sz w:val="22"/>
          <w:szCs w:val="22"/>
        </w:rPr>
      </w:pPr>
      <w:r w:rsidRPr="000F0A67">
        <w:rPr>
          <w:sz w:val="22"/>
          <w:szCs w:val="22"/>
        </w:rPr>
        <w:t>Dekoratīvās zvaigznes montāža egles galotnē montāža – 1.gab.;</w:t>
      </w:r>
    </w:p>
    <w:p w:rsidR="001C352C" w:rsidRPr="000F0A67" w:rsidRDefault="001C352C" w:rsidP="001C352C">
      <w:pPr>
        <w:numPr>
          <w:ilvl w:val="2"/>
          <w:numId w:val="3"/>
        </w:numPr>
        <w:suppressAutoHyphens w:val="0"/>
        <w:jc w:val="both"/>
        <w:rPr>
          <w:sz w:val="22"/>
          <w:szCs w:val="22"/>
        </w:rPr>
      </w:pPr>
      <w:r w:rsidRPr="000F0A67">
        <w:rPr>
          <w:sz w:val="22"/>
          <w:szCs w:val="22"/>
        </w:rPr>
        <w:t>Led gaismas diožu virteņu montāža –30.gab (600m);</w:t>
      </w:r>
    </w:p>
    <w:p w:rsidR="001C352C" w:rsidRPr="000F0A67" w:rsidRDefault="001C352C" w:rsidP="001C352C">
      <w:pPr>
        <w:numPr>
          <w:ilvl w:val="2"/>
          <w:numId w:val="3"/>
        </w:numPr>
        <w:suppressAutoHyphens w:val="0"/>
        <w:jc w:val="both"/>
        <w:rPr>
          <w:sz w:val="22"/>
          <w:szCs w:val="22"/>
        </w:rPr>
      </w:pPr>
      <w:r w:rsidRPr="000F0A67">
        <w:rPr>
          <w:sz w:val="22"/>
          <w:szCs w:val="22"/>
        </w:rPr>
        <w:t>12 dekoratīvu sniegpārslu virteņu, kuras nostiprinātas uz trosēm un papildinātas ar LED FLASH spuldzēm,  montāža;</w:t>
      </w:r>
    </w:p>
    <w:p w:rsidR="001C352C" w:rsidRPr="000F0A67" w:rsidRDefault="001C352C" w:rsidP="001C352C">
      <w:pPr>
        <w:numPr>
          <w:ilvl w:val="2"/>
          <w:numId w:val="3"/>
        </w:numPr>
        <w:suppressAutoHyphens w:val="0"/>
        <w:jc w:val="both"/>
        <w:rPr>
          <w:sz w:val="22"/>
          <w:szCs w:val="22"/>
        </w:rPr>
      </w:pPr>
      <w:r w:rsidRPr="000F0A67">
        <w:rPr>
          <w:sz w:val="22"/>
          <w:szCs w:val="22"/>
        </w:rPr>
        <w:t>Pieslēguma nodrošināšana 12 sniegpārslu virtenēm;</w:t>
      </w:r>
    </w:p>
    <w:p w:rsidR="001C352C" w:rsidRPr="000F0A67" w:rsidRDefault="001C352C" w:rsidP="001C352C">
      <w:pPr>
        <w:numPr>
          <w:ilvl w:val="2"/>
          <w:numId w:val="3"/>
        </w:numPr>
        <w:suppressAutoHyphens w:val="0"/>
        <w:jc w:val="both"/>
        <w:rPr>
          <w:sz w:val="22"/>
          <w:szCs w:val="22"/>
        </w:rPr>
      </w:pPr>
      <w:r w:rsidRPr="000F0A67">
        <w:rPr>
          <w:sz w:val="22"/>
          <w:szCs w:val="22"/>
        </w:rPr>
        <w:t>Kabeļa NYM 3*1.5 montāža – 300m;</w:t>
      </w:r>
    </w:p>
    <w:p w:rsidR="001C352C" w:rsidRPr="000F0A67" w:rsidRDefault="001C352C" w:rsidP="001C352C">
      <w:pPr>
        <w:ind w:left="399"/>
        <w:jc w:val="both"/>
        <w:rPr>
          <w:sz w:val="22"/>
          <w:szCs w:val="22"/>
        </w:rPr>
      </w:pPr>
    </w:p>
    <w:p w:rsidR="001C352C" w:rsidRPr="000F0A67" w:rsidRDefault="001C352C" w:rsidP="001C352C">
      <w:pPr>
        <w:jc w:val="both"/>
        <w:rPr>
          <w:b/>
          <w:bCs/>
          <w:sz w:val="22"/>
          <w:szCs w:val="22"/>
        </w:rPr>
      </w:pPr>
      <w:r w:rsidRPr="000F0A67">
        <w:rPr>
          <w:b/>
          <w:bCs/>
          <w:sz w:val="22"/>
          <w:szCs w:val="22"/>
        </w:rPr>
        <w:t>3.2) Sudrabegles Vienības laukumā:</w:t>
      </w:r>
    </w:p>
    <w:p w:rsidR="001C352C" w:rsidRPr="000F0A67" w:rsidRDefault="001C352C" w:rsidP="001C352C">
      <w:pPr>
        <w:numPr>
          <w:ilvl w:val="2"/>
          <w:numId w:val="4"/>
        </w:numPr>
        <w:tabs>
          <w:tab w:val="num" w:pos="1260"/>
        </w:tabs>
        <w:suppressAutoHyphens w:val="0"/>
        <w:jc w:val="both"/>
        <w:rPr>
          <w:sz w:val="22"/>
          <w:szCs w:val="22"/>
        </w:rPr>
      </w:pPr>
      <w:r w:rsidRPr="000F0A67">
        <w:rPr>
          <w:sz w:val="22"/>
          <w:szCs w:val="22"/>
        </w:rPr>
        <w:t>Āra LED gaismas diožu virteņu ar „super bright”  gaismas diodēm montāža. 24 kompl, 40m katra virtene;</w:t>
      </w:r>
    </w:p>
    <w:p w:rsidR="001C352C" w:rsidRPr="000F0A67" w:rsidRDefault="001C352C" w:rsidP="001C352C">
      <w:pPr>
        <w:numPr>
          <w:ilvl w:val="2"/>
          <w:numId w:val="4"/>
        </w:numPr>
        <w:tabs>
          <w:tab w:val="num" w:pos="1260"/>
        </w:tabs>
        <w:suppressAutoHyphens w:val="0"/>
        <w:jc w:val="both"/>
        <w:rPr>
          <w:sz w:val="22"/>
          <w:szCs w:val="22"/>
        </w:rPr>
      </w:pPr>
      <w:r w:rsidRPr="000F0A67">
        <w:rPr>
          <w:sz w:val="22"/>
          <w:szCs w:val="22"/>
        </w:rPr>
        <w:t xml:space="preserve">Āra LED gaismas diožu virteņu ar „led flash” mirgojošām gaismas diodēm montāža. 16 kompl., 40m katra; </w:t>
      </w:r>
    </w:p>
    <w:p w:rsidR="001C352C" w:rsidRPr="000F0A67" w:rsidRDefault="001C352C" w:rsidP="001C352C">
      <w:pPr>
        <w:numPr>
          <w:ilvl w:val="2"/>
          <w:numId w:val="4"/>
        </w:numPr>
        <w:tabs>
          <w:tab w:val="num" w:pos="1260"/>
        </w:tabs>
        <w:suppressAutoHyphens w:val="0"/>
        <w:jc w:val="both"/>
        <w:rPr>
          <w:sz w:val="22"/>
          <w:szCs w:val="22"/>
        </w:rPr>
      </w:pPr>
      <w:r w:rsidRPr="000F0A67">
        <w:rPr>
          <w:sz w:val="22"/>
          <w:szCs w:val="22"/>
        </w:rPr>
        <w:t>Kabeļa NYM 3*2.5 montāža – 60m;</w:t>
      </w:r>
    </w:p>
    <w:p w:rsidR="001C352C" w:rsidRPr="000F0A67" w:rsidRDefault="001C352C" w:rsidP="001C352C">
      <w:pPr>
        <w:numPr>
          <w:ilvl w:val="2"/>
          <w:numId w:val="4"/>
        </w:numPr>
        <w:tabs>
          <w:tab w:val="num" w:pos="1260"/>
        </w:tabs>
        <w:suppressAutoHyphens w:val="0"/>
        <w:jc w:val="both"/>
        <w:rPr>
          <w:sz w:val="22"/>
          <w:szCs w:val="22"/>
        </w:rPr>
      </w:pPr>
      <w:r w:rsidRPr="000F0A67">
        <w:rPr>
          <w:sz w:val="22"/>
          <w:szCs w:val="22"/>
        </w:rPr>
        <w:t>PVC caurule TXM25 – 15m;</w:t>
      </w:r>
    </w:p>
    <w:p w:rsidR="001C352C" w:rsidRPr="000F0A67" w:rsidRDefault="001C352C" w:rsidP="001C352C">
      <w:pPr>
        <w:suppressAutoHyphens w:val="0"/>
        <w:spacing w:before="120"/>
        <w:jc w:val="both"/>
        <w:rPr>
          <w:b/>
          <w:sz w:val="22"/>
          <w:szCs w:val="22"/>
        </w:rPr>
      </w:pPr>
      <w:r w:rsidRPr="000F0A67">
        <w:rPr>
          <w:b/>
          <w:sz w:val="22"/>
          <w:szCs w:val="22"/>
        </w:rPr>
        <w:t>3.3) Kastaņkoki  Vienības laukumā</w:t>
      </w:r>
    </w:p>
    <w:p w:rsidR="001C352C" w:rsidRPr="000F0A67" w:rsidRDefault="001C352C" w:rsidP="001C352C">
      <w:pPr>
        <w:jc w:val="both"/>
        <w:rPr>
          <w:sz w:val="22"/>
          <w:szCs w:val="22"/>
        </w:rPr>
      </w:pPr>
      <w:r w:rsidRPr="000F0A67">
        <w:rPr>
          <w:bCs/>
          <w:sz w:val="22"/>
          <w:szCs w:val="22"/>
        </w:rPr>
        <w:t>3.3.1</w:t>
      </w:r>
      <w:r w:rsidRPr="000F0A67">
        <w:rPr>
          <w:b/>
          <w:bCs/>
          <w:sz w:val="22"/>
          <w:szCs w:val="22"/>
        </w:rPr>
        <w:t xml:space="preserve"> </w:t>
      </w:r>
      <w:r w:rsidRPr="000F0A67">
        <w:rPr>
          <w:sz w:val="22"/>
          <w:szCs w:val="22"/>
        </w:rPr>
        <w:t xml:space="preserve">Gaismas diožu virteņu ar kristāla ķekara iespaidu un skrejošās gaismas efektu "krītošais </w:t>
      </w:r>
    </w:p>
    <w:p w:rsidR="001C352C" w:rsidRPr="000F0A67" w:rsidRDefault="001C352C" w:rsidP="001C352C">
      <w:pPr>
        <w:ind w:left="600"/>
        <w:jc w:val="both"/>
        <w:rPr>
          <w:sz w:val="22"/>
          <w:szCs w:val="22"/>
        </w:rPr>
      </w:pPr>
      <w:r w:rsidRPr="000F0A67">
        <w:rPr>
          <w:sz w:val="22"/>
          <w:szCs w:val="22"/>
        </w:rPr>
        <w:t xml:space="preserve">sniegs" 12 gab.  </w:t>
      </w:r>
      <w:r w:rsidRPr="000F0A67">
        <w:rPr>
          <w:bCs/>
          <w:sz w:val="22"/>
          <w:szCs w:val="22"/>
        </w:rPr>
        <w:t>izvietošana un pieslēgšana;</w:t>
      </w:r>
      <w:r w:rsidRPr="000F0A67">
        <w:rPr>
          <w:sz w:val="22"/>
          <w:szCs w:val="22"/>
        </w:rPr>
        <w:t xml:space="preserve"> (jāceļ augšā transformatori);</w:t>
      </w:r>
    </w:p>
    <w:p w:rsidR="001C352C" w:rsidRPr="000F0A67" w:rsidRDefault="001C352C" w:rsidP="001C352C">
      <w:pPr>
        <w:tabs>
          <w:tab w:val="num" w:pos="1215"/>
        </w:tabs>
        <w:jc w:val="both"/>
        <w:rPr>
          <w:sz w:val="22"/>
          <w:szCs w:val="22"/>
        </w:rPr>
      </w:pPr>
      <w:r w:rsidRPr="000F0A67">
        <w:rPr>
          <w:sz w:val="22"/>
          <w:szCs w:val="22"/>
        </w:rPr>
        <w:t>3.3.2 Kabeļa NYM 3*2.5 montāža – 100m;</w:t>
      </w:r>
    </w:p>
    <w:p w:rsidR="001C352C" w:rsidRPr="000F0A67" w:rsidRDefault="001C352C" w:rsidP="001C352C">
      <w:pPr>
        <w:jc w:val="both"/>
        <w:rPr>
          <w:sz w:val="22"/>
          <w:szCs w:val="22"/>
        </w:rPr>
      </w:pPr>
    </w:p>
    <w:p w:rsidR="001C352C" w:rsidRPr="000F0A67" w:rsidRDefault="001C352C" w:rsidP="001C352C">
      <w:pPr>
        <w:jc w:val="both"/>
        <w:rPr>
          <w:b/>
          <w:bCs/>
          <w:sz w:val="22"/>
          <w:szCs w:val="22"/>
        </w:rPr>
      </w:pPr>
      <w:r w:rsidRPr="000F0A67">
        <w:rPr>
          <w:b/>
          <w:bCs/>
          <w:sz w:val="22"/>
          <w:szCs w:val="22"/>
        </w:rPr>
        <w:t>3.4)</w:t>
      </w:r>
      <w:r w:rsidRPr="000F0A67">
        <w:rPr>
          <w:sz w:val="22"/>
          <w:szCs w:val="22"/>
        </w:rPr>
        <w:t xml:space="preserve">  </w:t>
      </w:r>
      <w:r w:rsidRPr="000F0A67">
        <w:rPr>
          <w:b/>
          <w:bCs/>
          <w:sz w:val="22"/>
          <w:szCs w:val="22"/>
        </w:rPr>
        <w:t>Vienības nama fasāde:</w:t>
      </w:r>
    </w:p>
    <w:p w:rsidR="001C352C" w:rsidRPr="000F0A67" w:rsidRDefault="001C352C" w:rsidP="001C352C">
      <w:pPr>
        <w:ind w:left="456"/>
        <w:jc w:val="both"/>
        <w:rPr>
          <w:sz w:val="22"/>
          <w:szCs w:val="22"/>
        </w:rPr>
      </w:pPr>
      <w:r w:rsidRPr="000F0A67">
        <w:rPr>
          <w:sz w:val="22"/>
          <w:szCs w:val="22"/>
        </w:rPr>
        <w:t xml:space="preserve">3.4.1  Gadskaitļa “2016” montāža. </w:t>
      </w:r>
    </w:p>
    <w:p w:rsidR="001C352C" w:rsidRPr="000F0A67" w:rsidRDefault="001C352C" w:rsidP="001C352C">
      <w:pPr>
        <w:ind w:left="456"/>
        <w:jc w:val="both"/>
        <w:rPr>
          <w:sz w:val="22"/>
          <w:szCs w:val="22"/>
        </w:rPr>
      </w:pPr>
      <w:r w:rsidRPr="000F0A67">
        <w:rPr>
          <w:sz w:val="22"/>
          <w:szCs w:val="22"/>
        </w:rPr>
        <w:t>3.4.2  Cipara “6” izgatavošana.</w:t>
      </w:r>
    </w:p>
    <w:p w:rsidR="001C352C" w:rsidRPr="000F0A67" w:rsidRDefault="001C352C" w:rsidP="001C352C">
      <w:pPr>
        <w:ind w:left="456"/>
        <w:jc w:val="both"/>
        <w:rPr>
          <w:sz w:val="22"/>
          <w:szCs w:val="22"/>
        </w:rPr>
      </w:pPr>
    </w:p>
    <w:p w:rsidR="001C352C" w:rsidRPr="000F0A67" w:rsidRDefault="001C352C" w:rsidP="001C352C">
      <w:pPr>
        <w:jc w:val="both"/>
        <w:rPr>
          <w:b/>
          <w:bCs/>
          <w:sz w:val="22"/>
          <w:szCs w:val="22"/>
        </w:rPr>
      </w:pPr>
      <w:r w:rsidRPr="000F0A67">
        <w:rPr>
          <w:b/>
          <w:bCs/>
          <w:sz w:val="22"/>
          <w:szCs w:val="22"/>
        </w:rPr>
        <w:t>3.5)  Rotājumi Rīgas ielā:</w:t>
      </w:r>
    </w:p>
    <w:p w:rsidR="001C352C" w:rsidRPr="000F0A67" w:rsidRDefault="001C352C" w:rsidP="001C352C">
      <w:pPr>
        <w:ind w:left="398"/>
        <w:jc w:val="both"/>
        <w:rPr>
          <w:sz w:val="22"/>
          <w:szCs w:val="22"/>
        </w:rPr>
      </w:pPr>
      <w:r w:rsidRPr="000F0A67">
        <w:rPr>
          <w:sz w:val="22"/>
          <w:szCs w:val="22"/>
        </w:rPr>
        <w:t>3.5.1  Tērauda trošu nostiprināšana starp Rīgas ielas ēkām. Trošu skaits 7, garums 17m, diametrs 6mm.  (Ēku sienās jāierīko 3 jauni stiprinājumi. Pārējās troses tiek stiprinātas pie esošajiem stiprinājumiem).(Izvietojuma shēma pielikumā 1.)</w:t>
      </w:r>
    </w:p>
    <w:p w:rsidR="001C352C" w:rsidRPr="000F0A67" w:rsidRDefault="001C352C" w:rsidP="001C352C">
      <w:pPr>
        <w:ind w:left="398"/>
        <w:jc w:val="both"/>
        <w:rPr>
          <w:sz w:val="22"/>
          <w:szCs w:val="22"/>
        </w:rPr>
      </w:pPr>
      <w:r w:rsidRPr="000F0A67">
        <w:rPr>
          <w:sz w:val="22"/>
          <w:szCs w:val="22"/>
        </w:rPr>
        <w:t xml:space="preserve">3.5.2 14 LED gaismas sniegpārslu virteņu ar mainīgu (animētu) gaismu stiprināšana pie trosēm un pieslēgšana pie pilsētas elektrotīkliem. Virtenes garums 4,5m. (Izvietojuma piemērs pielikumā 1.) </w:t>
      </w:r>
    </w:p>
    <w:p w:rsidR="001C352C" w:rsidRPr="000F0A67" w:rsidRDefault="001C352C" w:rsidP="001C352C">
      <w:pPr>
        <w:ind w:left="398"/>
        <w:jc w:val="both"/>
        <w:rPr>
          <w:sz w:val="22"/>
          <w:szCs w:val="22"/>
        </w:rPr>
      </w:pPr>
      <w:r w:rsidRPr="000F0A67">
        <w:rPr>
          <w:sz w:val="22"/>
          <w:szCs w:val="22"/>
        </w:rPr>
        <w:t>3.5.3 20 LED gaismas sniegpārslu virteņu ar mainīgu (animētu) gaismu izvietošana kokos un pieslēgšana pie pilsētas elektrotīkliem. Virtenes garums 2m. Katrai virtenei septiņi 3m gari atzari.</w:t>
      </w:r>
    </w:p>
    <w:p w:rsidR="001C352C" w:rsidRPr="000F0A67" w:rsidRDefault="001C352C" w:rsidP="001C352C">
      <w:pPr>
        <w:ind w:left="398"/>
        <w:jc w:val="both"/>
        <w:rPr>
          <w:sz w:val="22"/>
          <w:szCs w:val="22"/>
        </w:rPr>
      </w:pPr>
      <w:r w:rsidRPr="000F0A67">
        <w:rPr>
          <w:sz w:val="22"/>
          <w:szCs w:val="22"/>
        </w:rPr>
        <w:t>3.5.4  Kabeļa NYM 3*2.5 montāža – 300m;</w:t>
      </w:r>
    </w:p>
    <w:p w:rsidR="001C352C" w:rsidRPr="000F0A67" w:rsidRDefault="001C352C" w:rsidP="001C352C">
      <w:pPr>
        <w:jc w:val="both"/>
        <w:rPr>
          <w:sz w:val="22"/>
          <w:szCs w:val="22"/>
        </w:rPr>
      </w:pPr>
      <w:r w:rsidRPr="000F0A67">
        <w:rPr>
          <w:bCs/>
          <w:sz w:val="22"/>
          <w:szCs w:val="22"/>
        </w:rPr>
        <w:t xml:space="preserve">       3.5.5</w:t>
      </w:r>
      <w:r w:rsidRPr="000F0A67">
        <w:rPr>
          <w:b/>
          <w:bCs/>
          <w:sz w:val="22"/>
          <w:szCs w:val="22"/>
        </w:rPr>
        <w:t xml:space="preserve">  </w:t>
      </w:r>
      <w:r w:rsidRPr="000F0A67">
        <w:rPr>
          <w:bCs/>
          <w:sz w:val="22"/>
          <w:szCs w:val="22"/>
        </w:rPr>
        <w:t>15 gab. elektriskās virtenes remonts un ieslēgšana;</w:t>
      </w:r>
      <w:r w:rsidRPr="000F0A67">
        <w:rPr>
          <w:sz w:val="22"/>
          <w:szCs w:val="22"/>
        </w:rPr>
        <w:t xml:space="preserve"> (jāceļ augšā transformatori);</w:t>
      </w:r>
    </w:p>
    <w:p w:rsidR="001C352C" w:rsidRPr="000F0A67" w:rsidRDefault="001C352C" w:rsidP="001C352C">
      <w:pPr>
        <w:jc w:val="both"/>
        <w:rPr>
          <w:bCs/>
          <w:sz w:val="22"/>
          <w:szCs w:val="22"/>
        </w:rPr>
      </w:pPr>
      <w:r w:rsidRPr="000F0A67">
        <w:rPr>
          <w:sz w:val="22"/>
          <w:szCs w:val="22"/>
        </w:rPr>
        <w:t xml:space="preserve">       3.5.6  Gaismas diožu cauruļu virteņu ar dinamisku skrejošas gaismas efektu montāža un pieslēgums 12gab;</w:t>
      </w:r>
    </w:p>
    <w:p w:rsidR="001C352C" w:rsidRPr="000F0A67" w:rsidRDefault="001C352C" w:rsidP="001C352C">
      <w:pPr>
        <w:tabs>
          <w:tab w:val="num" w:pos="1215"/>
        </w:tabs>
        <w:jc w:val="both"/>
        <w:rPr>
          <w:sz w:val="22"/>
          <w:szCs w:val="22"/>
        </w:rPr>
      </w:pPr>
      <w:r w:rsidRPr="000F0A67">
        <w:rPr>
          <w:sz w:val="22"/>
          <w:szCs w:val="22"/>
        </w:rPr>
        <w:t xml:space="preserve">       3.5.6   Kabeļa NYM 3*2.5 montāža – 150m;</w:t>
      </w:r>
    </w:p>
    <w:p w:rsidR="001C352C" w:rsidRPr="000F0A67" w:rsidRDefault="001C352C" w:rsidP="001C352C">
      <w:pPr>
        <w:ind w:left="398"/>
        <w:jc w:val="both"/>
        <w:rPr>
          <w:sz w:val="22"/>
          <w:szCs w:val="22"/>
        </w:rPr>
      </w:pPr>
      <w:r w:rsidRPr="000F0A67">
        <w:rPr>
          <w:sz w:val="22"/>
          <w:szCs w:val="22"/>
        </w:rPr>
        <w:t>3.5.7   Transformators – 5 gab.</w:t>
      </w:r>
    </w:p>
    <w:p w:rsidR="001C352C" w:rsidRPr="000F0A67" w:rsidRDefault="001C352C" w:rsidP="001C352C">
      <w:pPr>
        <w:jc w:val="both"/>
        <w:rPr>
          <w:sz w:val="22"/>
          <w:szCs w:val="22"/>
        </w:rPr>
      </w:pPr>
    </w:p>
    <w:p w:rsidR="001C352C" w:rsidRPr="000F0A67" w:rsidRDefault="001C352C" w:rsidP="001C352C">
      <w:pPr>
        <w:jc w:val="both"/>
        <w:rPr>
          <w:b/>
          <w:bCs/>
          <w:sz w:val="22"/>
          <w:szCs w:val="22"/>
        </w:rPr>
      </w:pPr>
      <w:r w:rsidRPr="000F0A67">
        <w:rPr>
          <w:b/>
          <w:bCs/>
          <w:sz w:val="22"/>
          <w:szCs w:val="22"/>
        </w:rPr>
        <w:t>3.6)  Egle pie Ledus halles:</w:t>
      </w:r>
    </w:p>
    <w:p w:rsidR="001C352C" w:rsidRPr="000F0A67" w:rsidRDefault="001C352C" w:rsidP="001C352C">
      <w:pPr>
        <w:ind w:left="420"/>
        <w:jc w:val="both"/>
        <w:rPr>
          <w:sz w:val="22"/>
          <w:szCs w:val="22"/>
        </w:rPr>
      </w:pPr>
      <w:r w:rsidRPr="000F0A67">
        <w:rPr>
          <w:sz w:val="22"/>
          <w:szCs w:val="22"/>
        </w:rPr>
        <w:t>3.6.1  Dekoratīvas gaismas bumbu virtenes remonts un montāža – 4 gab;</w:t>
      </w:r>
    </w:p>
    <w:p w:rsidR="001C352C" w:rsidRPr="000F0A67" w:rsidRDefault="001C352C" w:rsidP="001C352C">
      <w:pPr>
        <w:ind w:left="420"/>
        <w:jc w:val="both"/>
        <w:rPr>
          <w:sz w:val="22"/>
          <w:szCs w:val="22"/>
        </w:rPr>
      </w:pPr>
      <w:r w:rsidRPr="000F0A67">
        <w:rPr>
          <w:sz w:val="22"/>
          <w:szCs w:val="22"/>
        </w:rPr>
        <w:t>3.6.2  Smalkas baltas lampiņas  virtenes remonts un montāža – 12 gab;</w:t>
      </w:r>
    </w:p>
    <w:p w:rsidR="001C352C" w:rsidRPr="000F0A67" w:rsidRDefault="001C352C" w:rsidP="001C352C">
      <w:pPr>
        <w:ind w:left="420"/>
        <w:jc w:val="both"/>
        <w:rPr>
          <w:sz w:val="22"/>
          <w:szCs w:val="22"/>
        </w:rPr>
      </w:pPr>
      <w:r w:rsidRPr="000F0A67">
        <w:rPr>
          <w:sz w:val="22"/>
          <w:szCs w:val="22"/>
        </w:rPr>
        <w:t>3.6.3 Dekoratīvās zvaigznes 32 gab. Remonts un montāža – 8 virt. 6m (8 virtenes pa 4 zvaigznēm katrā); 12 gab. Remonts,  gaismas virve caurspīdīga balta, krāsota sarkana) – 40m</w:t>
      </w:r>
    </w:p>
    <w:p w:rsidR="001C352C" w:rsidRPr="000F0A67" w:rsidRDefault="001C352C" w:rsidP="001C352C">
      <w:pPr>
        <w:numPr>
          <w:ilvl w:val="2"/>
          <w:numId w:val="5"/>
        </w:numPr>
        <w:suppressAutoHyphens w:val="0"/>
        <w:jc w:val="both"/>
        <w:rPr>
          <w:sz w:val="22"/>
          <w:szCs w:val="22"/>
        </w:rPr>
      </w:pPr>
      <w:r w:rsidRPr="000F0A67">
        <w:rPr>
          <w:sz w:val="22"/>
          <w:szCs w:val="22"/>
        </w:rPr>
        <w:t>Kabeļa NYM 3*4 montāža – 50m;</w:t>
      </w:r>
    </w:p>
    <w:p w:rsidR="001C352C" w:rsidRPr="000F0A67" w:rsidRDefault="001C352C" w:rsidP="001C352C">
      <w:pPr>
        <w:numPr>
          <w:ilvl w:val="2"/>
          <w:numId w:val="5"/>
        </w:numPr>
        <w:suppressAutoHyphens w:val="0"/>
        <w:jc w:val="both"/>
        <w:rPr>
          <w:sz w:val="22"/>
          <w:szCs w:val="22"/>
        </w:rPr>
      </w:pPr>
      <w:r w:rsidRPr="000F0A67">
        <w:rPr>
          <w:sz w:val="22"/>
          <w:szCs w:val="22"/>
        </w:rPr>
        <w:t>Sadale – 1 gab.</w:t>
      </w:r>
    </w:p>
    <w:p w:rsidR="001C352C" w:rsidRPr="000F0A67" w:rsidRDefault="001C352C" w:rsidP="001C352C">
      <w:pPr>
        <w:numPr>
          <w:ilvl w:val="2"/>
          <w:numId w:val="5"/>
        </w:numPr>
        <w:suppressAutoHyphens w:val="0"/>
        <w:jc w:val="both"/>
        <w:rPr>
          <w:sz w:val="22"/>
          <w:szCs w:val="22"/>
        </w:rPr>
      </w:pPr>
      <w:r w:rsidRPr="000F0A67">
        <w:rPr>
          <w:sz w:val="22"/>
          <w:szCs w:val="22"/>
        </w:rPr>
        <w:t>Transformators – 2 gab;</w:t>
      </w:r>
    </w:p>
    <w:p w:rsidR="001C352C" w:rsidRPr="000F0A67" w:rsidRDefault="001C352C" w:rsidP="001C352C">
      <w:pPr>
        <w:ind w:left="456"/>
        <w:jc w:val="both"/>
        <w:rPr>
          <w:sz w:val="22"/>
          <w:szCs w:val="22"/>
        </w:rPr>
      </w:pPr>
    </w:p>
    <w:p w:rsidR="001C352C" w:rsidRPr="000F0A67" w:rsidRDefault="001C352C" w:rsidP="001C352C">
      <w:pPr>
        <w:jc w:val="both"/>
        <w:rPr>
          <w:b/>
          <w:bCs/>
          <w:sz w:val="22"/>
          <w:szCs w:val="22"/>
        </w:rPr>
      </w:pPr>
      <w:r w:rsidRPr="000F0A67">
        <w:rPr>
          <w:b/>
          <w:bCs/>
          <w:sz w:val="22"/>
          <w:szCs w:val="22"/>
        </w:rPr>
        <w:t>3.7) Koki pilsētas parkos un skvēros:</w:t>
      </w:r>
    </w:p>
    <w:p w:rsidR="001C352C" w:rsidRPr="000F0A67" w:rsidRDefault="001C352C" w:rsidP="001C352C">
      <w:pPr>
        <w:pStyle w:val="BodyTextIndent"/>
        <w:ind w:left="1134" w:hanging="708"/>
        <w:rPr>
          <w:sz w:val="22"/>
          <w:szCs w:val="22"/>
        </w:rPr>
      </w:pPr>
      <w:r w:rsidRPr="000F0A67">
        <w:rPr>
          <w:sz w:val="22"/>
          <w:szCs w:val="22"/>
        </w:rPr>
        <w:t>3.7.1   Gaismas virtenes Lāčplēša ielā  remonts un montāža – 6 gab;</w:t>
      </w:r>
    </w:p>
    <w:p w:rsidR="001C352C" w:rsidRPr="000F0A67" w:rsidRDefault="001C352C" w:rsidP="001C352C">
      <w:pPr>
        <w:pStyle w:val="BodyTextIndent"/>
        <w:ind w:left="1134" w:hanging="708"/>
        <w:rPr>
          <w:sz w:val="22"/>
          <w:szCs w:val="22"/>
        </w:rPr>
      </w:pPr>
      <w:r w:rsidRPr="000F0A67">
        <w:rPr>
          <w:sz w:val="22"/>
          <w:szCs w:val="22"/>
        </w:rPr>
        <w:t>3.7.2  Gaismas virtenes pie Sv. Pētera Romas katoļu baznīcas no Cietokšņa ielas puses (6 m) remonts un montāža – 48 gab. (jāceļ augšā transformatori);</w:t>
      </w:r>
    </w:p>
    <w:p w:rsidR="001C352C" w:rsidRPr="000F0A67" w:rsidRDefault="001C352C" w:rsidP="001C352C">
      <w:pPr>
        <w:pStyle w:val="BodyTextIndent"/>
        <w:ind w:left="1134" w:hanging="708"/>
        <w:rPr>
          <w:sz w:val="22"/>
          <w:szCs w:val="22"/>
        </w:rPr>
      </w:pPr>
      <w:r w:rsidRPr="000F0A67">
        <w:rPr>
          <w:sz w:val="22"/>
          <w:szCs w:val="22"/>
        </w:rPr>
        <w:t>3.7.3  Kabeļa NYM 3*2.5 montāža – 100m;</w:t>
      </w:r>
    </w:p>
    <w:p w:rsidR="001C352C" w:rsidRPr="000F0A67" w:rsidRDefault="001C352C" w:rsidP="001C352C">
      <w:pPr>
        <w:pStyle w:val="BodyTextIndent"/>
        <w:ind w:left="1134" w:hanging="708"/>
        <w:rPr>
          <w:sz w:val="22"/>
          <w:szCs w:val="22"/>
        </w:rPr>
      </w:pPr>
      <w:r w:rsidRPr="000F0A67">
        <w:rPr>
          <w:sz w:val="22"/>
          <w:szCs w:val="22"/>
        </w:rPr>
        <w:t>3.7.4  Virteņu remonts – 12.gab;</w:t>
      </w:r>
    </w:p>
    <w:p w:rsidR="001C352C" w:rsidRPr="000F0A67" w:rsidRDefault="001C352C" w:rsidP="001C352C">
      <w:pPr>
        <w:pStyle w:val="BodyTextIndent"/>
        <w:ind w:left="1134" w:hanging="708"/>
        <w:rPr>
          <w:sz w:val="22"/>
          <w:szCs w:val="22"/>
        </w:rPr>
      </w:pPr>
      <w:r w:rsidRPr="000F0A67">
        <w:rPr>
          <w:sz w:val="22"/>
          <w:szCs w:val="22"/>
        </w:rPr>
        <w:t>3.7.5  Transformators -  8 gab;</w:t>
      </w:r>
    </w:p>
    <w:p w:rsidR="001C352C" w:rsidRPr="000F0A67" w:rsidRDefault="001C352C" w:rsidP="001C352C">
      <w:pPr>
        <w:pStyle w:val="BodyTextIndent"/>
        <w:ind w:left="1134" w:hanging="708"/>
        <w:rPr>
          <w:sz w:val="22"/>
          <w:szCs w:val="22"/>
        </w:rPr>
      </w:pPr>
      <w:r w:rsidRPr="000F0A67">
        <w:rPr>
          <w:sz w:val="22"/>
          <w:szCs w:val="22"/>
        </w:rPr>
        <w:t>3.7.6  Spuldzes 12W – 100 gab;</w:t>
      </w:r>
    </w:p>
    <w:p w:rsidR="001C352C" w:rsidRPr="000F0A67" w:rsidRDefault="001C352C" w:rsidP="001C352C">
      <w:pPr>
        <w:pStyle w:val="BodyTextIndent"/>
        <w:ind w:left="1134" w:hanging="708"/>
        <w:rPr>
          <w:sz w:val="22"/>
          <w:szCs w:val="22"/>
        </w:rPr>
      </w:pPr>
      <w:r w:rsidRPr="000F0A67">
        <w:rPr>
          <w:sz w:val="22"/>
          <w:szCs w:val="22"/>
        </w:rPr>
        <w:t>3.7.7  Vienības ielā gaismas virtenes pa kokiem 2 koki – 8 gab;</w:t>
      </w:r>
    </w:p>
    <w:p w:rsidR="001C352C" w:rsidRPr="000F0A67" w:rsidRDefault="001C352C" w:rsidP="001C352C">
      <w:pPr>
        <w:pStyle w:val="BodyTextIndent"/>
        <w:ind w:left="1134" w:hanging="708"/>
        <w:rPr>
          <w:sz w:val="22"/>
          <w:szCs w:val="22"/>
        </w:rPr>
      </w:pPr>
      <w:r w:rsidRPr="000F0A67">
        <w:rPr>
          <w:sz w:val="22"/>
          <w:szCs w:val="22"/>
        </w:rPr>
        <w:t xml:space="preserve">3.7.8  Kabeļa CYKY  3*4 montāža – 45m; </w:t>
      </w:r>
    </w:p>
    <w:p w:rsidR="001C352C" w:rsidRPr="000F0A67" w:rsidRDefault="001C352C" w:rsidP="001C352C">
      <w:pPr>
        <w:pStyle w:val="BodyTextIndent"/>
        <w:ind w:left="1134" w:hanging="708"/>
        <w:rPr>
          <w:sz w:val="22"/>
          <w:szCs w:val="22"/>
        </w:rPr>
      </w:pPr>
      <w:r w:rsidRPr="000F0A67">
        <w:rPr>
          <w:sz w:val="22"/>
          <w:szCs w:val="22"/>
        </w:rPr>
        <w:t>3.7.9  Varšavas ielā gaismas virtenes pa kokiem 2 koki – 4 gab;</w:t>
      </w:r>
    </w:p>
    <w:p w:rsidR="001C352C" w:rsidRPr="000F0A67" w:rsidRDefault="001C352C" w:rsidP="001C352C">
      <w:pPr>
        <w:pStyle w:val="BodyTextIndent"/>
        <w:ind w:left="1134" w:hanging="708"/>
        <w:rPr>
          <w:sz w:val="22"/>
          <w:szCs w:val="22"/>
        </w:rPr>
      </w:pPr>
      <w:r w:rsidRPr="000F0A67">
        <w:rPr>
          <w:sz w:val="22"/>
          <w:szCs w:val="22"/>
        </w:rPr>
        <w:t>3.7.10  Kabeļa NYM 3*2.5 montāža – 50m;</w:t>
      </w:r>
    </w:p>
    <w:p w:rsidR="001C352C" w:rsidRPr="000F0A67" w:rsidRDefault="001C352C" w:rsidP="001C352C">
      <w:pPr>
        <w:pStyle w:val="BodyTextIndent"/>
        <w:ind w:left="1134" w:hanging="708"/>
        <w:rPr>
          <w:sz w:val="22"/>
          <w:szCs w:val="22"/>
        </w:rPr>
      </w:pPr>
      <w:r w:rsidRPr="000F0A67">
        <w:rPr>
          <w:sz w:val="22"/>
          <w:szCs w:val="22"/>
        </w:rPr>
        <w:t>3.7.11  Slavas skvērā gaismas virtenes pa kokiem 2 koki – 4 gab;</w:t>
      </w:r>
    </w:p>
    <w:p w:rsidR="001C352C" w:rsidRPr="000F0A67" w:rsidRDefault="001C352C" w:rsidP="001C352C">
      <w:pPr>
        <w:pStyle w:val="BodyTextIndent"/>
        <w:ind w:left="1026" w:hanging="570"/>
        <w:rPr>
          <w:sz w:val="22"/>
          <w:szCs w:val="22"/>
        </w:rPr>
      </w:pPr>
      <w:r w:rsidRPr="000F0A67">
        <w:rPr>
          <w:sz w:val="22"/>
          <w:szCs w:val="22"/>
        </w:rPr>
        <w:t>3.7.12  Kabeļa NYM 3*2.5 montāža – 50m;</w:t>
      </w:r>
    </w:p>
    <w:p w:rsidR="001C352C" w:rsidRPr="000F0A67" w:rsidRDefault="001C352C" w:rsidP="001C352C">
      <w:pPr>
        <w:pStyle w:val="BodyTextIndent"/>
        <w:ind w:left="1026" w:hanging="570"/>
        <w:rPr>
          <w:sz w:val="22"/>
          <w:szCs w:val="22"/>
        </w:rPr>
      </w:pPr>
    </w:p>
    <w:p w:rsidR="001C352C" w:rsidRPr="000F0A67" w:rsidRDefault="001C352C" w:rsidP="001C352C">
      <w:pPr>
        <w:jc w:val="both"/>
        <w:rPr>
          <w:b/>
          <w:bCs/>
          <w:sz w:val="22"/>
          <w:szCs w:val="22"/>
        </w:rPr>
      </w:pPr>
      <w:r w:rsidRPr="000F0A67">
        <w:rPr>
          <w:b/>
          <w:bCs/>
          <w:sz w:val="22"/>
          <w:szCs w:val="22"/>
        </w:rPr>
        <w:t>3.8) Egle Slavas Skvērā:</w:t>
      </w:r>
    </w:p>
    <w:p w:rsidR="001C352C" w:rsidRPr="000F0A67" w:rsidRDefault="001C352C" w:rsidP="001C352C">
      <w:pPr>
        <w:ind w:left="456"/>
        <w:jc w:val="both"/>
        <w:rPr>
          <w:sz w:val="22"/>
          <w:szCs w:val="22"/>
        </w:rPr>
      </w:pPr>
      <w:r w:rsidRPr="000F0A67">
        <w:rPr>
          <w:sz w:val="22"/>
          <w:szCs w:val="22"/>
        </w:rPr>
        <w:t>3.8.1  Virtenes 70m 104 patronas remonts un montāža – 5 kompl;</w:t>
      </w:r>
    </w:p>
    <w:p w:rsidR="001C352C" w:rsidRPr="000F0A67" w:rsidRDefault="001C352C" w:rsidP="001C352C">
      <w:pPr>
        <w:ind w:left="456"/>
        <w:jc w:val="both"/>
        <w:rPr>
          <w:sz w:val="22"/>
          <w:szCs w:val="22"/>
        </w:rPr>
      </w:pPr>
      <w:r w:rsidRPr="000F0A67">
        <w:rPr>
          <w:sz w:val="22"/>
          <w:szCs w:val="22"/>
        </w:rPr>
        <w:t>3.8.2   Smalkas baltas lampiņas virtenes remonts un montāža – 12 gab;</w:t>
      </w:r>
    </w:p>
    <w:p w:rsidR="001C352C" w:rsidRPr="000F0A67" w:rsidRDefault="001C352C" w:rsidP="001C352C">
      <w:pPr>
        <w:ind w:left="456"/>
        <w:jc w:val="both"/>
        <w:rPr>
          <w:sz w:val="22"/>
          <w:szCs w:val="22"/>
        </w:rPr>
      </w:pPr>
      <w:r w:rsidRPr="000F0A67">
        <w:rPr>
          <w:sz w:val="22"/>
          <w:szCs w:val="22"/>
        </w:rPr>
        <w:t>3.8.3  Kabeļa NYM 3*2.5 montāža– 80m;</w:t>
      </w:r>
    </w:p>
    <w:p w:rsidR="001C352C" w:rsidRPr="000F0A67" w:rsidRDefault="001C352C" w:rsidP="001C352C">
      <w:pPr>
        <w:ind w:left="456"/>
        <w:jc w:val="both"/>
        <w:rPr>
          <w:sz w:val="22"/>
          <w:szCs w:val="22"/>
        </w:rPr>
      </w:pPr>
      <w:r w:rsidRPr="000F0A67">
        <w:rPr>
          <w:sz w:val="22"/>
          <w:szCs w:val="22"/>
        </w:rPr>
        <w:t>3.8.4  Automātslēdzis 1C , 25A – 2.gab.;</w:t>
      </w:r>
    </w:p>
    <w:p w:rsidR="001C352C" w:rsidRPr="000F0A67" w:rsidRDefault="001C352C" w:rsidP="001C352C">
      <w:pPr>
        <w:ind w:left="456"/>
        <w:jc w:val="both"/>
        <w:rPr>
          <w:sz w:val="22"/>
          <w:szCs w:val="22"/>
        </w:rPr>
      </w:pPr>
      <w:r w:rsidRPr="000F0A67">
        <w:rPr>
          <w:sz w:val="22"/>
          <w:szCs w:val="22"/>
        </w:rPr>
        <w:t>3.8.5  Spuldzes virtenēm -  90 gab;</w:t>
      </w:r>
    </w:p>
    <w:p w:rsidR="001C352C" w:rsidRPr="000F0A67" w:rsidRDefault="001C352C" w:rsidP="001C352C">
      <w:pPr>
        <w:ind w:left="456"/>
        <w:jc w:val="both"/>
        <w:rPr>
          <w:sz w:val="22"/>
          <w:szCs w:val="22"/>
        </w:rPr>
      </w:pPr>
    </w:p>
    <w:p w:rsidR="001C352C" w:rsidRPr="000F0A67" w:rsidRDefault="001C352C" w:rsidP="001C352C">
      <w:pPr>
        <w:jc w:val="both"/>
        <w:rPr>
          <w:b/>
          <w:bCs/>
          <w:sz w:val="22"/>
          <w:szCs w:val="22"/>
        </w:rPr>
      </w:pPr>
      <w:r w:rsidRPr="000F0A67">
        <w:rPr>
          <w:b/>
          <w:bCs/>
          <w:sz w:val="22"/>
          <w:szCs w:val="22"/>
        </w:rPr>
        <w:t>3.9) Egle Ruģeļu mikrorajonā:</w:t>
      </w:r>
    </w:p>
    <w:p w:rsidR="001C352C" w:rsidRPr="000F0A67" w:rsidRDefault="001C352C" w:rsidP="001C352C">
      <w:pPr>
        <w:ind w:left="456"/>
        <w:jc w:val="both"/>
        <w:rPr>
          <w:sz w:val="22"/>
          <w:szCs w:val="22"/>
        </w:rPr>
      </w:pPr>
      <w:r w:rsidRPr="000F0A67">
        <w:rPr>
          <w:sz w:val="22"/>
          <w:szCs w:val="22"/>
        </w:rPr>
        <w:t>3.9.1  Spuldzīšu virtene 40m ar 94 patronām remonts un montāža – 1 kompl;</w:t>
      </w:r>
    </w:p>
    <w:p w:rsidR="001C352C" w:rsidRPr="000F0A67" w:rsidRDefault="001C352C" w:rsidP="001C352C">
      <w:pPr>
        <w:ind w:left="456"/>
        <w:jc w:val="both"/>
        <w:rPr>
          <w:sz w:val="22"/>
          <w:szCs w:val="22"/>
        </w:rPr>
      </w:pPr>
      <w:r w:rsidRPr="000F0A67">
        <w:rPr>
          <w:sz w:val="22"/>
          <w:szCs w:val="22"/>
        </w:rPr>
        <w:t>3.9.2  Spuldzīšu virtene 100m ar 200 patronām remonts un montāža – 1 kompl;</w:t>
      </w:r>
    </w:p>
    <w:p w:rsidR="001C352C" w:rsidRPr="000F0A67" w:rsidRDefault="001C352C" w:rsidP="001C352C">
      <w:pPr>
        <w:ind w:left="456"/>
        <w:jc w:val="both"/>
        <w:rPr>
          <w:sz w:val="22"/>
          <w:szCs w:val="22"/>
        </w:rPr>
      </w:pPr>
      <w:r w:rsidRPr="000F0A67">
        <w:rPr>
          <w:sz w:val="22"/>
          <w:szCs w:val="22"/>
        </w:rPr>
        <w:t>3.9.3 Gaismas virtene ar sarkanām lampiņām remonts un montāža – 1 kompl;</w:t>
      </w:r>
    </w:p>
    <w:p w:rsidR="001C352C" w:rsidRPr="000F0A67" w:rsidRDefault="001C352C" w:rsidP="001C352C">
      <w:pPr>
        <w:ind w:left="456"/>
        <w:jc w:val="both"/>
        <w:rPr>
          <w:sz w:val="22"/>
          <w:szCs w:val="22"/>
        </w:rPr>
      </w:pPr>
      <w:r w:rsidRPr="000F0A67">
        <w:rPr>
          <w:sz w:val="22"/>
          <w:szCs w:val="22"/>
        </w:rPr>
        <w:t>3.9.4 Spuldzes virtenēm – 50.gab.;</w:t>
      </w:r>
    </w:p>
    <w:p w:rsidR="001C352C" w:rsidRPr="000F0A67" w:rsidRDefault="001C352C" w:rsidP="001C352C">
      <w:pPr>
        <w:ind w:left="456"/>
        <w:jc w:val="both"/>
        <w:rPr>
          <w:sz w:val="22"/>
          <w:szCs w:val="22"/>
        </w:rPr>
      </w:pPr>
      <w:r w:rsidRPr="000F0A67">
        <w:rPr>
          <w:sz w:val="22"/>
          <w:szCs w:val="22"/>
        </w:rPr>
        <w:t>3.9.5 Kabeļa NYM 3*4 montāža – 40m;</w:t>
      </w:r>
    </w:p>
    <w:p w:rsidR="001C352C" w:rsidRPr="000F0A67" w:rsidRDefault="001C352C" w:rsidP="001C352C">
      <w:pPr>
        <w:ind w:left="456"/>
        <w:jc w:val="both"/>
        <w:rPr>
          <w:sz w:val="22"/>
          <w:szCs w:val="22"/>
        </w:rPr>
      </w:pPr>
      <w:r w:rsidRPr="000F0A67">
        <w:rPr>
          <w:sz w:val="22"/>
          <w:szCs w:val="22"/>
        </w:rPr>
        <w:t>3.9.6 Sadales montāža – 1.gab.;</w:t>
      </w:r>
    </w:p>
    <w:p w:rsidR="001C352C" w:rsidRPr="000F0A67" w:rsidRDefault="001C352C" w:rsidP="001C352C">
      <w:pPr>
        <w:ind w:left="456"/>
        <w:jc w:val="both"/>
        <w:rPr>
          <w:sz w:val="22"/>
          <w:szCs w:val="22"/>
        </w:rPr>
      </w:pPr>
      <w:r w:rsidRPr="000F0A67">
        <w:rPr>
          <w:sz w:val="22"/>
          <w:szCs w:val="22"/>
        </w:rPr>
        <w:t>3.9.7 Virteņu remonts – 3.gab.;</w:t>
      </w:r>
    </w:p>
    <w:p w:rsidR="001C352C" w:rsidRPr="000F0A67" w:rsidRDefault="001C352C" w:rsidP="001C352C">
      <w:pPr>
        <w:ind w:left="456"/>
        <w:jc w:val="both"/>
        <w:rPr>
          <w:sz w:val="22"/>
          <w:szCs w:val="22"/>
        </w:rPr>
      </w:pPr>
    </w:p>
    <w:p w:rsidR="001C352C" w:rsidRPr="000F0A67" w:rsidRDefault="001C352C" w:rsidP="001C352C">
      <w:pPr>
        <w:jc w:val="both"/>
        <w:rPr>
          <w:b/>
          <w:bCs/>
          <w:sz w:val="22"/>
          <w:szCs w:val="22"/>
        </w:rPr>
      </w:pPr>
      <w:r w:rsidRPr="000F0A67">
        <w:rPr>
          <w:b/>
          <w:bCs/>
          <w:sz w:val="22"/>
          <w:szCs w:val="22"/>
        </w:rPr>
        <w:t>3.10) Egle Ķīmiķu mikrorajonā:</w:t>
      </w:r>
    </w:p>
    <w:p w:rsidR="001C352C" w:rsidRPr="000F0A67" w:rsidRDefault="001C352C" w:rsidP="001C352C">
      <w:pPr>
        <w:ind w:left="456"/>
        <w:jc w:val="both"/>
        <w:rPr>
          <w:sz w:val="22"/>
          <w:szCs w:val="22"/>
        </w:rPr>
      </w:pPr>
      <w:r w:rsidRPr="000F0A67">
        <w:rPr>
          <w:sz w:val="22"/>
          <w:szCs w:val="22"/>
        </w:rPr>
        <w:t>3.10.1 Spuldzīšu virtene 100m ar 200 patronām remonts un montāža – 1 kompl;</w:t>
      </w:r>
    </w:p>
    <w:p w:rsidR="001C352C" w:rsidRPr="000F0A67" w:rsidRDefault="001C352C" w:rsidP="001C352C">
      <w:pPr>
        <w:ind w:left="456"/>
        <w:jc w:val="both"/>
        <w:rPr>
          <w:sz w:val="22"/>
          <w:szCs w:val="22"/>
        </w:rPr>
      </w:pPr>
      <w:r w:rsidRPr="000F0A67">
        <w:rPr>
          <w:sz w:val="22"/>
          <w:szCs w:val="22"/>
        </w:rPr>
        <w:t>3.10.2 Spuldzes virtenēm – 200.gab.;</w:t>
      </w:r>
    </w:p>
    <w:p w:rsidR="001C352C" w:rsidRPr="000F0A67" w:rsidRDefault="001C352C" w:rsidP="001C352C">
      <w:pPr>
        <w:ind w:left="456"/>
        <w:jc w:val="both"/>
        <w:rPr>
          <w:sz w:val="22"/>
          <w:szCs w:val="22"/>
        </w:rPr>
      </w:pPr>
      <w:r w:rsidRPr="000F0A67">
        <w:rPr>
          <w:sz w:val="22"/>
          <w:szCs w:val="22"/>
        </w:rPr>
        <w:t>3.10.3 Kabeļa NYM 3*2.5 montāža – 30m;</w:t>
      </w:r>
    </w:p>
    <w:p w:rsidR="001C352C" w:rsidRPr="000F0A67" w:rsidRDefault="001C352C" w:rsidP="001C352C">
      <w:pPr>
        <w:ind w:left="456"/>
        <w:jc w:val="both"/>
        <w:rPr>
          <w:sz w:val="22"/>
          <w:szCs w:val="22"/>
        </w:rPr>
      </w:pPr>
    </w:p>
    <w:p w:rsidR="001C352C" w:rsidRPr="000F0A67" w:rsidRDefault="001C352C" w:rsidP="001C352C">
      <w:pPr>
        <w:jc w:val="both"/>
        <w:rPr>
          <w:b/>
          <w:bCs/>
          <w:sz w:val="22"/>
          <w:szCs w:val="22"/>
        </w:rPr>
      </w:pPr>
      <w:r w:rsidRPr="000F0A67">
        <w:rPr>
          <w:b/>
          <w:bCs/>
          <w:sz w:val="22"/>
          <w:szCs w:val="22"/>
        </w:rPr>
        <w:t>3.11) Egle Jaunajā Forštadtē:</w:t>
      </w:r>
    </w:p>
    <w:p w:rsidR="001C352C" w:rsidRPr="000F0A67" w:rsidRDefault="001C352C" w:rsidP="001C352C">
      <w:pPr>
        <w:ind w:left="456"/>
        <w:jc w:val="both"/>
        <w:rPr>
          <w:sz w:val="22"/>
          <w:szCs w:val="22"/>
        </w:rPr>
      </w:pPr>
      <w:r w:rsidRPr="000F0A67">
        <w:rPr>
          <w:sz w:val="22"/>
          <w:szCs w:val="22"/>
        </w:rPr>
        <w:t>3.11.1 Spuldzīšu virtene 70m ar 104 patronām remonts un montāža – 1 kompl;</w:t>
      </w:r>
    </w:p>
    <w:p w:rsidR="001C352C" w:rsidRPr="000F0A67" w:rsidRDefault="001C352C" w:rsidP="001C352C">
      <w:pPr>
        <w:ind w:left="456"/>
        <w:jc w:val="both"/>
        <w:rPr>
          <w:sz w:val="22"/>
          <w:szCs w:val="22"/>
        </w:rPr>
      </w:pPr>
      <w:r w:rsidRPr="000F0A67">
        <w:rPr>
          <w:sz w:val="22"/>
          <w:szCs w:val="22"/>
        </w:rPr>
        <w:t>3.11.2 Spuldzīšu virtene 100m ar 200 patronām remonts un montāža – 1 kompl;</w:t>
      </w:r>
    </w:p>
    <w:p w:rsidR="001C352C" w:rsidRPr="000F0A67" w:rsidRDefault="001C352C" w:rsidP="001C352C">
      <w:pPr>
        <w:ind w:left="456"/>
        <w:jc w:val="both"/>
        <w:rPr>
          <w:sz w:val="22"/>
          <w:szCs w:val="22"/>
        </w:rPr>
      </w:pPr>
      <w:r w:rsidRPr="000F0A67">
        <w:rPr>
          <w:sz w:val="22"/>
          <w:szCs w:val="22"/>
        </w:rPr>
        <w:t>3.11.3 Siluetu figūras montāža – 12.gab.;</w:t>
      </w:r>
    </w:p>
    <w:p w:rsidR="001C352C" w:rsidRPr="000F0A67" w:rsidRDefault="001C352C" w:rsidP="001C352C">
      <w:pPr>
        <w:ind w:left="456"/>
        <w:jc w:val="both"/>
        <w:rPr>
          <w:sz w:val="22"/>
          <w:szCs w:val="22"/>
        </w:rPr>
      </w:pPr>
      <w:r w:rsidRPr="000F0A67">
        <w:rPr>
          <w:sz w:val="22"/>
          <w:szCs w:val="22"/>
        </w:rPr>
        <w:t>3.11.4 Spuldzes virtenēm – 40.gab.;</w:t>
      </w:r>
    </w:p>
    <w:p w:rsidR="001C352C" w:rsidRPr="000F0A67" w:rsidRDefault="001C352C" w:rsidP="001C352C">
      <w:pPr>
        <w:ind w:left="456"/>
        <w:jc w:val="both"/>
        <w:rPr>
          <w:sz w:val="22"/>
          <w:szCs w:val="22"/>
        </w:rPr>
      </w:pPr>
      <w:r w:rsidRPr="000F0A67">
        <w:rPr>
          <w:sz w:val="22"/>
          <w:szCs w:val="22"/>
        </w:rPr>
        <w:t>3.11.5 Kabeļa NYM 3*6 montāža – 200m; (Kabelis NYM 3*6)</w:t>
      </w:r>
    </w:p>
    <w:p w:rsidR="001C352C" w:rsidRPr="000F0A67" w:rsidRDefault="001C352C" w:rsidP="001C352C">
      <w:pPr>
        <w:ind w:left="456"/>
        <w:jc w:val="both"/>
        <w:rPr>
          <w:sz w:val="22"/>
          <w:szCs w:val="22"/>
        </w:rPr>
      </w:pPr>
      <w:r w:rsidRPr="000F0A67">
        <w:rPr>
          <w:sz w:val="22"/>
          <w:szCs w:val="22"/>
        </w:rPr>
        <w:t>3.11.6 Pagaidu balstu montāža – 3.gab.;</w:t>
      </w:r>
    </w:p>
    <w:p w:rsidR="001C352C" w:rsidRPr="000F0A67" w:rsidRDefault="001C352C" w:rsidP="001C352C">
      <w:pPr>
        <w:ind w:left="456"/>
        <w:jc w:val="both"/>
        <w:rPr>
          <w:sz w:val="22"/>
          <w:szCs w:val="22"/>
        </w:rPr>
      </w:pPr>
      <w:r w:rsidRPr="000F0A67">
        <w:rPr>
          <w:sz w:val="22"/>
          <w:szCs w:val="22"/>
        </w:rPr>
        <w:t>3.11.7  Virtenes ar smalkām lampiņām – 20m 6 gab.;</w:t>
      </w:r>
    </w:p>
    <w:p w:rsidR="001C352C" w:rsidRPr="000F0A67" w:rsidRDefault="001C352C" w:rsidP="001C352C">
      <w:pPr>
        <w:ind w:left="456"/>
        <w:jc w:val="both"/>
        <w:rPr>
          <w:sz w:val="22"/>
          <w:szCs w:val="22"/>
        </w:rPr>
      </w:pPr>
    </w:p>
    <w:p w:rsidR="001C352C" w:rsidRPr="000F0A67" w:rsidRDefault="001C352C" w:rsidP="001C352C">
      <w:pPr>
        <w:jc w:val="both"/>
        <w:rPr>
          <w:b/>
          <w:bCs/>
          <w:sz w:val="22"/>
          <w:szCs w:val="22"/>
        </w:rPr>
      </w:pPr>
      <w:r w:rsidRPr="000F0A67">
        <w:rPr>
          <w:b/>
          <w:bCs/>
          <w:sz w:val="22"/>
          <w:szCs w:val="22"/>
        </w:rPr>
        <w:t xml:space="preserve">3.12) Egle Cietoksnī: </w:t>
      </w:r>
    </w:p>
    <w:p w:rsidR="001C352C" w:rsidRPr="000F0A67" w:rsidRDefault="001C352C" w:rsidP="001C352C">
      <w:pPr>
        <w:numPr>
          <w:ilvl w:val="2"/>
          <w:numId w:val="6"/>
        </w:numPr>
        <w:suppressAutoHyphens w:val="0"/>
        <w:jc w:val="both"/>
        <w:rPr>
          <w:sz w:val="22"/>
          <w:szCs w:val="22"/>
        </w:rPr>
      </w:pPr>
      <w:r w:rsidRPr="000F0A67">
        <w:rPr>
          <w:sz w:val="22"/>
          <w:szCs w:val="22"/>
        </w:rPr>
        <w:t>Gaismas virtene ar 104 patronām (70m) remonts un montāža – 2 kompl;</w:t>
      </w:r>
    </w:p>
    <w:p w:rsidR="001C352C" w:rsidRPr="000F0A67" w:rsidRDefault="001C352C" w:rsidP="001C352C">
      <w:pPr>
        <w:numPr>
          <w:ilvl w:val="2"/>
          <w:numId w:val="6"/>
        </w:numPr>
        <w:suppressAutoHyphens w:val="0"/>
        <w:jc w:val="both"/>
        <w:rPr>
          <w:sz w:val="22"/>
          <w:szCs w:val="22"/>
        </w:rPr>
      </w:pPr>
      <w:r w:rsidRPr="000F0A67">
        <w:rPr>
          <w:sz w:val="22"/>
          <w:szCs w:val="22"/>
        </w:rPr>
        <w:t>Spuldzes virtenēm – 104.gab.;</w:t>
      </w:r>
    </w:p>
    <w:p w:rsidR="001C352C" w:rsidRPr="000F0A67" w:rsidRDefault="001C352C" w:rsidP="001C352C">
      <w:pPr>
        <w:numPr>
          <w:ilvl w:val="2"/>
          <w:numId w:val="6"/>
        </w:numPr>
        <w:suppressAutoHyphens w:val="0"/>
        <w:jc w:val="both"/>
        <w:rPr>
          <w:sz w:val="22"/>
          <w:szCs w:val="22"/>
        </w:rPr>
      </w:pPr>
      <w:r w:rsidRPr="000F0A67">
        <w:rPr>
          <w:sz w:val="22"/>
          <w:szCs w:val="22"/>
        </w:rPr>
        <w:t>Kabeļa NYM 3*4 montāža – 60m;</w:t>
      </w:r>
    </w:p>
    <w:p w:rsidR="001C352C" w:rsidRPr="000F0A67" w:rsidRDefault="001C352C" w:rsidP="001C352C">
      <w:pPr>
        <w:ind w:left="456"/>
        <w:jc w:val="both"/>
        <w:rPr>
          <w:sz w:val="22"/>
          <w:szCs w:val="22"/>
        </w:rPr>
      </w:pPr>
    </w:p>
    <w:p w:rsidR="001C352C" w:rsidRPr="000F0A67" w:rsidRDefault="001C352C" w:rsidP="001C352C">
      <w:pPr>
        <w:jc w:val="both"/>
        <w:rPr>
          <w:b/>
          <w:bCs/>
          <w:sz w:val="22"/>
          <w:szCs w:val="22"/>
        </w:rPr>
      </w:pPr>
      <w:r w:rsidRPr="000F0A67">
        <w:rPr>
          <w:b/>
          <w:bCs/>
          <w:sz w:val="22"/>
          <w:szCs w:val="22"/>
        </w:rPr>
        <w:t xml:space="preserve">3.13) Egle Križos: </w:t>
      </w:r>
    </w:p>
    <w:p w:rsidR="001C352C" w:rsidRPr="000F0A67" w:rsidRDefault="001C352C" w:rsidP="001C352C">
      <w:pPr>
        <w:ind w:left="456"/>
        <w:jc w:val="both"/>
        <w:rPr>
          <w:sz w:val="22"/>
          <w:szCs w:val="22"/>
        </w:rPr>
      </w:pPr>
      <w:r w:rsidRPr="000F0A67">
        <w:rPr>
          <w:sz w:val="22"/>
          <w:szCs w:val="22"/>
        </w:rPr>
        <w:t>3.13.1 Gaismas virtene ar 104 patronām (70m) remonts un montāža – 1 kompl;</w:t>
      </w:r>
    </w:p>
    <w:p w:rsidR="001C352C" w:rsidRPr="000F0A67" w:rsidRDefault="001C352C" w:rsidP="001C352C">
      <w:pPr>
        <w:ind w:left="456"/>
        <w:jc w:val="both"/>
        <w:rPr>
          <w:sz w:val="22"/>
          <w:szCs w:val="22"/>
        </w:rPr>
      </w:pPr>
      <w:r w:rsidRPr="000F0A67">
        <w:rPr>
          <w:sz w:val="22"/>
          <w:szCs w:val="22"/>
        </w:rPr>
        <w:t>3.13.2 Spuldzes virtenēm – 104.gab.;</w:t>
      </w:r>
    </w:p>
    <w:p w:rsidR="001C352C" w:rsidRPr="000F0A67" w:rsidRDefault="001C352C" w:rsidP="001C352C">
      <w:pPr>
        <w:ind w:left="456"/>
        <w:jc w:val="both"/>
        <w:rPr>
          <w:sz w:val="22"/>
          <w:szCs w:val="22"/>
        </w:rPr>
      </w:pPr>
      <w:r w:rsidRPr="000F0A67">
        <w:rPr>
          <w:sz w:val="22"/>
          <w:szCs w:val="22"/>
        </w:rPr>
        <w:t>3.13.3 Kabeļa NYM 3*4 montāža – 50m;</w:t>
      </w:r>
    </w:p>
    <w:p w:rsidR="001C352C" w:rsidRPr="000F0A67" w:rsidRDefault="001C352C" w:rsidP="001C352C">
      <w:pPr>
        <w:jc w:val="both"/>
        <w:rPr>
          <w:sz w:val="22"/>
          <w:szCs w:val="22"/>
        </w:rPr>
      </w:pPr>
    </w:p>
    <w:p w:rsidR="001C352C" w:rsidRPr="000F0A67" w:rsidRDefault="001C352C" w:rsidP="001C352C">
      <w:pPr>
        <w:jc w:val="both"/>
        <w:rPr>
          <w:b/>
          <w:bCs/>
          <w:sz w:val="22"/>
          <w:szCs w:val="22"/>
        </w:rPr>
      </w:pPr>
      <w:r w:rsidRPr="000F0A67">
        <w:rPr>
          <w:b/>
          <w:bCs/>
          <w:sz w:val="22"/>
          <w:szCs w:val="22"/>
        </w:rPr>
        <w:t>3.14) Egle Grīva:</w:t>
      </w:r>
    </w:p>
    <w:p w:rsidR="001C352C" w:rsidRPr="000F0A67" w:rsidRDefault="001C352C" w:rsidP="001C352C">
      <w:pPr>
        <w:ind w:left="420"/>
        <w:jc w:val="both"/>
        <w:rPr>
          <w:sz w:val="22"/>
          <w:szCs w:val="22"/>
        </w:rPr>
      </w:pPr>
      <w:r w:rsidRPr="000F0A67">
        <w:rPr>
          <w:sz w:val="22"/>
          <w:szCs w:val="22"/>
        </w:rPr>
        <w:t>3.14.1  Gaismas virtenes ar 96 patronām remonts un montāža – 2 kompl;</w:t>
      </w:r>
    </w:p>
    <w:p w:rsidR="001C352C" w:rsidRPr="000F0A67" w:rsidRDefault="001C352C" w:rsidP="001C352C">
      <w:pPr>
        <w:ind w:left="420"/>
        <w:jc w:val="both"/>
        <w:rPr>
          <w:sz w:val="22"/>
          <w:szCs w:val="22"/>
        </w:rPr>
      </w:pPr>
      <w:r w:rsidRPr="000F0A67">
        <w:rPr>
          <w:sz w:val="22"/>
          <w:szCs w:val="22"/>
        </w:rPr>
        <w:t>3.14.2  Gaismas virtenes ar 200 patronām remonts un montāža – 1 kompl;</w:t>
      </w:r>
    </w:p>
    <w:p w:rsidR="001C352C" w:rsidRPr="000F0A67" w:rsidRDefault="001C352C" w:rsidP="001C352C">
      <w:pPr>
        <w:ind w:left="420"/>
        <w:jc w:val="both"/>
        <w:rPr>
          <w:sz w:val="22"/>
          <w:szCs w:val="22"/>
        </w:rPr>
      </w:pPr>
      <w:r w:rsidRPr="000F0A67">
        <w:rPr>
          <w:sz w:val="22"/>
          <w:szCs w:val="22"/>
        </w:rPr>
        <w:t>3.14.3  Spuldzes virtenēm – 200 gab;</w:t>
      </w:r>
    </w:p>
    <w:p w:rsidR="001C352C" w:rsidRPr="000F0A67" w:rsidRDefault="001C352C" w:rsidP="001C352C">
      <w:pPr>
        <w:ind w:left="420"/>
        <w:jc w:val="both"/>
        <w:rPr>
          <w:sz w:val="22"/>
          <w:szCs w:val="22"/>
        </w:rPr>
      </w:pPr>
      <w:r w:rsidRPr="000F0A67">
        <w:rPr>
          <w:sz w:val="22"/>
          <w:szCs w:val="22"/>
        </w:rPr>
        <w:t>3.14.4  Kabeļa NYM 3*4 montāža – 40m;</w:t>
      </w:r>
    </w:p>
    <w:p w:rsidR="001C352C" w:rsidRPr="000F0A67" w:rsidRDefault="001C352C" w:rsidP="001C352C">
      <w:pPr>
        <w:ind w:left="420"/>
        <w:jc w:val="both"/>
        <w:rPr>
          <w:sz w:val="22"/>
          <w:szCs w:val="22"/>
        </w:rPr>
      </w:pPr>
      <w:r w:rsidRPr="000F0A67">
        <w:rPr>
          <w:sz w:val="22"/>
          <w:szCs w:val="22"/>
        </w:rPr>
        <w:t>3.14.5  Automātslēdzis 1C – 16A;</w:t>
      </w:r>
    </w:p>
    <w:p w:rsidR="001C352C" w:rsidRPr="000F0A67" w:rsidRDefault="001C352C" w:rsidP="001C352C">
      <w:pPr>
        <w:ind w:left="360"/>
        <w:rPr>
          <w:sz w:val="22"/>
          <w:szCs w:val="22"/>
        </w:rPr>
      </w:pPr>
      <w:r w:rsidRPr="000F0A67">
        <w:rPr>
          <w:sz w:val="22"/>
          <w:szCs w:val="22"/>
        </w:rPr>
        <w:t xml:space="preserve"> 3.14.6  Gaismas virtenes „Starflash” montāža – 6 gab.;</w:t>
      </w:r>
    </w:p>
    <w:p w:rsidR="001C352C" w:rsidRPr="000F0A67" w:rsidRDefault="001C352C" w:rsidP="001C352C">
      <w:pPr>
        <w:ind w:left="360"/>
        <w:rPr>
          <w:sz w:val="22"/>
          <w:szCs w:val="22"/>
        </w:rPr>
      </w:pPr>
      <w:r w:rsidRPr="000F0A67">
        <w:rPr>
          <w:sz w:val="22"/>
          <w:szCs w:val="22"/>
        </w:rPr>
        <w:t xml:space="preserve"> 3.14.7  Lampas „Starflash” – 40 gab. </w:t>
      </w:r>
    </w:p>
    <w:p w:rsidR="001C352C" w:rsidRPr="000F0A67" w:rsidRDefault="001C352C" w:rsidP="001C352C">
      <w:pPr>
        <w:ind w:left="360"/>
        <w:rPr>
          <w:sz w:val="22"/>
          <w:szCs w:val="22"/>
        </w:rPr>
      </w:pPr>
    </w:p>
    <w:p w:rsidR="001C352C" w:rsidRPr="000F0A67" w:rsidRDefault="001C352C" w:rsidP="001C352C">
      <w:pPr>
        <w:jc w:val="both"/>
        <w:rPr>
          <w:b/>
          <w:bCs/>
          <w:sz w:val="22"/>
          <w:szCs w:val="22"/>
        </w:rPr>
      </w:pPr>
      <w:r w:rsidRPr="000F0A67">
        <w:rPr>
          <w:b/>
          <w:bCs/>
          <w:sz w:val="22"/>
          <w:szCs w:val="22"/>
        </w:rPr>
        <w:t xml:space="preserve"> 3.15) Egle Mežciemā:</w:t>
      </w:r>
    </w:p>
    <w:p w:rsidR="001C352C" w:rsidRPr="000F0A67" w:rsidRDefault="001C352C" w:rsidP="001C352C">
      <w:pPr>
        <w:numPr>
          <w:ilvl w:val="2"/>
          <w:numId w:val="7"/>
        </w:numPr>
        <w:suppressAutoHyphens w:val="0"/>
        <w:jc w:val="both"/>
        <w:rPr>
          <w:sz w:val="22"/>
          <w:szCs w:val="22"/>
        </w:rPr>
      </w:pPr>
      <w:r w:rsidRPr="000F0A67">
        <w:rPr>
          <w:sz w:val="22"/>
          <w:szCs w:val="22"/>
        </w:rPr>
        <w:t>Gaismas virtenes ar 96 patronām remonts un montāža – 2 kompl;</w:t>
      </w:r>
    </w:p>
    <w:p w:rsidR="001C352C" w:rsidRPr="000F0A67" w:rsidRDefault="001C352C" w:rsidP="001C352C">
      <w:pPr>
        <w:numPr>
          <w:ilvl w:val="2"/>
          <w:numId w:val="7"/>
        </w:numPr>
        <w:suppressAutoHyphens w:val="0"/>
        <w:jc w:val="both"/>
        <w:rPr>
          <w:sz w:val="22"/>
          <w:szCs w:val="22"/>
        </w:rPr>
      </w:pPr>
      <w:r w:rsidRPr="000F0A67">
        <w:rPr>
          <w:sz w:val="22"/>
          <w:szCs w:val="22"/>
        </w:rPr>
        <w:t>Spuldzes virtenēm – 100 gab;</w:t>
      </w:r>
    </w:p>
    <w:p w:rsidR="001C352C" w:rsidRPr="000F0A67" w:rsidRDefault="001C352C" w:rsidP="001C352C">
      <w:pPr>
        <w:numPr>
          <w:ilvl w:val="2"/>
          <w:numId w:val="7"/>
        </w:numPr>
        <w:suppressAutoHyphens w:val="0"/>
        <w:jc w:val="both"/>
        <w:rPr>
          <w:sz w:val="22"/>
          <w:szCs w:val="22"/>
        </w:rPr>
      </w:pPr>
      <w:r w:rsidRPr="000F0A67">
        <w:rPr>
          <w:sz w:val="22"/>
          <w:szCs w:val="22"/>
        </w:rPr>
        <w:t>Kabeļa NYM 3*4 montāža – 50m;</w:t>
      </w:r>
    </w:p>
    <w:p w:rsidR="001C352C" w:rsidRPr="000F0A67" w:rsidRDefault="001C352C" w:rsidP="001C352C">
      <w:pPr>
        <w:numPr>
          <w:ilvl w:val="2"/>
          <w:numId w:val="7"/>
        </w:numPr>
        <w:suppressAutoHyphens w:val="0"/>
        <w:jc w:val="both"/>
        <w:rPr>
          <w:sz w:val="22"/>
          <w:szCs w:val="22"/>
        </w:rPr>
      </w:pPr>
      <w:r w:rsidRPr="000F0A67">
        <w:rPr>
          <w:sz w:val="22"/>
          <w:szCs w:val="22"/>
        </w:rPr>
        <w:t>Pagaidu balsts, montāža – 1 gab;</w:t>
      </w:r>
    </w:p>
    <w:p w:rsidR="001C352C" w:rsidRPr="000F0A67" w:rsidRDefault="001C352C" w:rsidP="001C352C">
      <w:pPr>
        <w:numPr>
          <w:ilvl w:val="2"/>
          <w:numId w:val="7"/>
        </w:numPr>
        <w:suppressAutoHyphens w:val="0"/>
        <w:jc w:val="both"/>
        <w:rPr>
          <w:sz w:val="22"/>
          <w:szCs w:val="22"/>
        </w:rPr>
      </w:pPr>
      <w:r w:rsidRPr="000F0A67">
        <w:rPr>
          <w:sz w:val="22"/>
          <w:szCs w:val="22"/>
        </w:rPr>
        <w:t>Automātslēdzis 1C-16A – 1 gab.</w:t>
      </w:r>
    </w:p>
    <w:p w:rsidR="001C352C" w:rsidRPr="000F0A67" w:rsidRDefault="001C352C" w:rsidP="001C352C">
      <w:pPr>
        <w:numPr>
          <w:ilvl w:val="2"/>
          <w:numId w:val="7"/>
        </w:numPr>
        <w:suppressAutoHyphens w:val="0"/>
        <w:rPr>
          <w:sz w:val="22"/>
          <w:szCs w:val="22"/>
        </w:rPr>
      </w:pPr>
      <w:r w:rsidRPr="000F0A67">
        <w:rPr>
          <w:sz w:val="22"/>
          <w:szCs w:val="22"/>
        </w:rPr>
        <w:t>Gaismas virtene ar smalkām lampiņām – 6 gab.</w:t>
      </w:r>
    </w:p>
    <w:p w:rsidR="001C352C" w:rsidRPr="000F0A67" w:rsidRDefault="001C352C" w:rsidP="001C352C">
      <w:pPr>
        <w:rPr>
          <w:sz w:val="22"/>
          <w:szCs w:val="22"/>
        </w:rPr>
      </w:pPr>
    </w:p>
    <w:p w:rsidR="001C352C" w:rsidRPr="000F0A67" w:rsidRDefault="001C352C" w:rsidP="001C352C">
      <w:pPr>
        <w:jc w:val="both"/>
        <w:rPr>
          <w:b/>
          <w:bCs/>
          <w:sz w:val="22"/>
          <w:szCs w:val="22"/>
        </w:rPr>
      </w:pPr>
      <w:r w:rsidRPr="000F0A67">
        <w:rPr>
          <w:b/>
          <w:bCs/>
          <w:sz w:val="22"/>
          <w:szCs w:val="22"/>
        </w:rPr>
        <w:t>3.16) Egle Apavu kombināta rajonā:</w:t>
      </w:r>
    </w:p>
    <w:p w:rsidR="001C352C" w:rsidRPr="000F0A67" w:rsidRDefault="001C352C" w:rsidP="001C352C">
      <w:pPr>
        <w:numPr>
          <w:ilvl w:val="2"/>
          <w:numId w:val="8"/>
        </w:numPr>
        <w:suppressAutoHyphens w:val="0"/>
        <w:jc w:val="both"/>
        <w:rPr>
          <w:sz w:val="22"/>
          <w:szCs w:val="22"/>
        </w:rPr>
      </w:pPr>
      <w:r w:rsidRPr="000F0A67">
        <w:rPr>
          <w:sz w:val="22"/>
          <w:szCs w:val="22"/>
        </w:rPr>
        <w:t>Gaismas virtene ar 104 patronām (70m) remonts un montāža – 2 kompl;</w:t>
      </w:r>
    </w:p>
    <w:p w:rsidR="001C352C" w:rsidRPr="000F0A67" w:rsidRDefault="001C352C" w:rsidP="001C352C">
      <w:pPr>
        <w:numPr>
          <w:ilvl w:val="2"/>
          <w:numId w:val="8"/>
        </w:numPr>
        <w:suppressAutoHyphens w:val="0"/>
        <w:jc w:val="both"/>
        <w:rPr>
          <w:sz w:val="22"/>
          <w:szCs w:val="22"/>
        </w:rPr>
      </w:pPr>
      <w:r w:rsidRPr="000F0A67">
        <w:rPr>
          <w:sz w:val="22"/>
          <w:szCs w:val="22"/>
        </w:rPr>
        <w:t>Spuldzes virtenēm – 104.gab.;</w:t>
      </w:r>
    </w:p>
    <w:p w:rsidR="001C352C" w:rsidRPr="000F0A67" w:rsidRDefault="001C352C" w:rsidP="001C352C">
      <w:pPr>
        <w:numPr>
          <w:ilvl w:val="2"/>
          <w:numId w:val="8"/>
        </w:numPr>
        <w:suppressAutoHyphens w:val="0"/>
        <w:jc w:val="both"/>
        <w:rPr>
          <w:sz w:val="22"/>
          <w:szCs w:val="22"/>
        </w:rPr>
      </w:pPr>
      <w:r w:rsidRPr="000F0A67">
        <w:rPr>
          <w:sz w:val="22"/>
          <w:szCs w:val="22"/>
        </w:rPr>
        <w:t>Kabeļa NYM 3*4 montāža – 60m;</w:t>
      </w:r>
    </w:p>
    <w:p w:rsidR="001C352C" w:rsidRPr="000F0A67" w:rsidRDefault="001C352C" w:rsidP="001C352C">
      <w:pPr>
        <w:ind w:left="600"/>
        <w:rPr>
          <w:sz w:val="22"/>
          <w:szCs w:val="22"/>
        </w:rPr>
      </w:pPr>
    </w:p>
    <w:p w:rsidR="001C352C" w:rsidRPr="000F0A67" w:rsidRDefault="001C352C" w:rsidP="001C352C">
      <w:pPr>
        <w:jc w:val="both"/>
        <w:rPr>
          <w:b/>
          <w:bCs/>
          <w:sz w:val="22"/>
          <w:szCs w:val="22"/>
        </w:rPr>
      </w:pPr>
      <w:r w:rsidRPr="000F0A67">
        <w:rPr>
          <w:sz w:val="22"/>
          <w:szCs w:val="22"/>
        </w:rPr>
        <w:t xml:space="preserve"> </w:t>
      </w:r>
      <w:r w:rsidRPr="000F0A67">
        <w:rPr>
          <w:b/>
          <w:bCs/>
          <w:sz w:val="22"/>
          <w:szCs w:val="22"/>
        </w:rPr>
        <w:t>3.17) Rotājumi uz ielu laternu balstiem:</w:t>
      </w:r>
    </w:p>
    <w:p w:rsidR="001C352C" w:rsidRPr="000F0A67" w:rsidRDefault="001C352C" w:rsidP="001C352C">
      <w:pPr>
        <w:ind w:left="513" w:right="342"/>
        <w:jc w:val="both"/>
        <w:rPr>
          <w:sz w:val="22"/>
          <w:szCs w:val="22"/>
        </w:rPr>
      </w:pPr>
      <w:r w:rsidRPr="000F0A67">
        <w:rPr>
          <w:sz w:val="22"/>
          <w:szCs w:val="22"/>
        </w:rPr>
        <w:t>3.17.1 18.novembra ielā no Daugavas ielas līdz cietumam dekoratīvās gaismas figūras “Salūts” uz rāmjiem:</w:t>
      </w:r>
    </w:p>
    <w:p w:rsidR="001C352C" w:rsidRPr="000F0A67" w:rsidRDefault="001C352C" w:rsidP="001C352C">
      <w:pPr>
        <w:ind w:left="120"/>
        <w:jc w:val="both"/>
        <w:rPr>
          <w:sz w:val="22"/>
          <w:szCs w:val="22"/>
        </w:rPr>
      </w:pPr>
      <w:r w:rsidRPr="000F0A67">
        <w:rPr>
          <w:sz w:val="22"/>
          <w:szCs w:val="22"/>
        </w:rPr>
        <w:t xml:space="preserve">               -   pārbaude, remonts uzstādīšana un pieslēgšana – 14 kompl;</w:t>
      </w:r>
    </w:p>
    <w:p w:rsidR="001C352C" w:rsidRPr="000F0A67" w:rsidRDefault="001C352C" w:rsidP="001C352C">
      <w:pPr>
        <w:ind w:left="120"/>
        <w:jc w:val="both"/>
        <w:rPr>
          <w:sz w:val="22"/>
          <w:szCs w:val="22"/>
        </w:rPr>
      </w:pPr>
      <w:r w:rsidRPr="000F0A67">
        <w:rPr>
          <w:sz w:val="22"/>
          <w:szCs w:val="22"/>
        </w:rPr>
        <w:t xml:space="preserve">               -  gaismas virve caurspīdīga balta – 210m; </w:t>
      </w:r>
    </w:p>
    <w:p w:rsidR="001C352C" w:rsidRPr="000F0A67" w:rsidRDefault="001C352C" w:rsidP="001C352C">
      <w:pPr>
        <w:numPr>
          <w:ilvl w:val="2"/>
          <w:numId w:val="10"/>
        </w:numPr>
        <w:suppressAutoHyphens w:val="0"/>
        <w:jc w:val="both"/>
        <w:rPr>
          <w:sz w:val="22"/>
          <w:szCs w:val="22"/>
        </w:rPr>
      </w:pPr>
      <w:r w:rsidRPr="000F0A67">
        <w:rPr>
          <w:sz w:val="22"/>
          <w:szCs w:val="22"/>
        </w:rPr>
        <w:t>Saules ielā dekoratīvo gaismas figūru “Sniegpārslas”–  uz rāmjiem:</w:t>
      </w:r>
    </w:p>
    <w:p w:rsidR="001C352C" w:rsidRPr="000F0A67" w:rsidRDefault="001C352C" w:rsidP="001C352C">
      <w:pPr>
        <w:ind w:left="1140"/>
        <w:jc w:val="both"/>
        <w:rPr>
          <w:sz w:val="22"/>
          <w:szCs w:val="22"/>
        </w:rPr>
      </w:pPr>
      <w:r w:rsidRPr="000F0A67">
        <w:rPr>
          <w:sz w:val="22"/>
          <w:szCs w:val="22"/>
        </w:rPr>
        <w:t>-  pārbaude, remonts un pieslēgšana – 19 kompl;</w:t>
      </w:r>
    </w:p>
    <w:p w:rsidR="001C352C" w:rsidRPr="000F0A67" w:rsidRDefault="001C352C" w:rsidP="001C352C">
      <w:pPr>
        <w:ind w:left="1026" w:hanging="513"/>
        <w:jc w:val="both"/>
        <w:rPr>
          <w:sz w:val="22"/>
          <w:szCs w:val="22"/>
        </w:rPr>
      </w:pPr>
      <w:r w:rsidRPr="000F0A67">
        <w:rPr>
          <w:sz w:val="22"/>
          <w:szCs w:val="22"/>
        </w:rPr>
        <w:t xml:space="preserve">           -  gaismas virve caurspīdīga balta – 98m; </w:t>
      </w:r>
    </w:p>
    <w:p w:rsidR="001C352C" w:rsidRPr="000F0A67" w:rsidRDefault="001C352C" w:rsidP="001C352C">
      <w:pPr>
        <w:jc w:val="both"/>
        <w:rPr>
          <w:sz w:val="22"/>
          <w:szCs w:val="22"/>
        </w:rPr>
      </w:pPr>
      <w:r w:rsidRPr="000F0A67">
        <w:rPr>
          <w:sz w:val="22"/>
          <w:szCs w:val="22"/>
        </w:rPr>
        <w:t xml:space="preserve">           3.17.3 Kandavas ielā, dekoratīvo gaismas figūru  „Zvaigžņu salūts” uz rāmjiem:</w:t>
      </w:r>
    </w:p>
    <w:p w:rsidR="001C352C" w:rsidRPr="000F0A67" w:rsidRDefault="001C352C" w:rsidP="001C352C">
      <w:pPr>
        <w:ind w:left="1368" w:hanging="228"/>
        <w:jc w:val="both"/>
        <w:rPr>
          <w:sz w:val="22"/>
          <w:szCs w:val="22"/>
        </w:rPr>
      </w:pPr>
      <w:r w:rsidRPr="000F0A67">
        <w:rPr>
          <w:sz w:val="22"/>
          <w:szCs w:val="22"/>
        </w:rPr>
        <w:t>-  pārbaude, remonts un pieslēgšana – 4 kompl;</w:t>
      </w:r>
    </w:p>
    <w:p w:rsidR="001C352C" w:rsidRPr="000F0A67" w:rsidRDefault="001C352C" w:rsidP="001C352C">
      <w:pPr>
        <w:ind w:left="420" w:firstLine="720"/>
        <w:jc w:val="both"/>
        <w:rPr>
          <w:sz w:val="22"/>
          <w:szCs w:val="22"/>
        </w:rPr>
      </w:pPr>
      <w:r w:rsidRPr="000F0A67">
        <w:rPr>
          <w:sz w:val="22"/>
          <w:szCs w:val="22"/>
        </w:rPr>
        <w:t>-  gaismas virve caurspīdīga balta – 50m;</w:t>
      </w:r>
    </w:p>
    <w:p w:rsidR="001C352C" w:rsidRPr="000F0A67" w:rsidRDefault="001C352C" w:rsidP="001C352C">
      <w:pPr>
        <w:numPr>
          <w:ilvl w:val="2"/>
          <w:numId w:val="9"/>
        </w:numPr>
        <w:suppressAutoHyphens w:val="0"/>
        <w:jc w:val="both"/>
        <w:rPr>
          <w:sz w:val="22"/>
          <w:szCs w:val="22"/>
        </w:rPr>
      </w:pPr>
      <w:r w:rsidRPr="000F0A67">
        <w:rPr>
          <w:sz w:val="22"/>
          <w:szCs w:val="22"/>
        </w:rPr>
        <w:t>Kraujas ielā un transporta mezgls Vidzemes ielā dekoratīvo gaismas figūru uz rāmjiem:</w:t>
      </w:r>
    </w:p>
    <w:p w:rsidR="001C352C" w:rsidRPr="000F0A67" w:rsidRDefault="001C352C" w:rsidP="001C352C">
      <w:pPr>
        <w:ind w:left="1026" w:firstLine="114"/>
        <w:jc w:val="both"/>
        <w:rPr>
          <w:sz w:val="22"/>
          <w:szCs w:val="22"/>
        </w:rPr>
      </w:pPr>
      <w:r w:rsidRPr="000F0A67">
        <w:rPr>
          <w:sz w:val="22"/>
          <w:szCs w:val="22"/>
        </w:rPr>
        <w:t>-  pārbaude, remonts un pieslēgšana – 11 kompl;</w:t>
      </w:r>
    </w:p>
    <w:p w:rsidR="001C352C" w:rsidRPr="000F0A67" w:rsidRDefault="001C352C" w:rsidP="001C352C">
      <w:pPr>
        <w:ind w:left="1026" w:firstLine="114"/>
        <w:jc w:val="both"/>
        <w:rPr>
          <w:sz w:val="22"/>
          <w:szCs w:val="22"/>
        </w:rPr>
      </w:pPr>
      <w:r w:rsidRPr="000F0A67">
        <w:rPr>
          <w:sz w:val="22"/>
          <w:szCs w:val="22"/>
        </w:rPr>
        <w:t xml:space="preserve">-  gaismas virve caurspīdīga balta – 47m; </w:t>
      </w:r>
    </w:p>
    <w:p w:rsidR="001C352C" w:rsidRPr="000F0A67" w:rsidRDefault="001C352C" w:rsidP="001C352C">
      <w:pPr>
        <w:jc w:val="both"/>
        <w:rPr>
          <w:sz w:val="22"/>
          <w:szCs w:val="22"/>
        </w:rPr>
      </w:pPr>
      <w:r w:rsidRPr="000F0A67">
        <w:rPr>
          <w:sz w:val="22"/>
          <w:szCs w:val="22"/>
        </w:rPr>
        <w:t xml:space="preserve">         3.17.5  Aveņu ielā, dekoratīvo gaismas figūru uz rāmjiem: </w:t>
      </w:r>
    </w:p>
    <w:p w:rsidR="001C352C" w:rsidRPr="000F0A67" w:rsidRDefault="001C352C" w:rsidP="001C352C">
      <w:pPr>
        <w:ind w:left="1140"/>
        <w:jc w:val="both"/>
        <w:rPr>
          <w:sz w:val="22"/>
          <w:szCs w:val="22"/>
        </w:rPr>
      </w:pPr>
      <w:r w:rsidRPr="000F0A67">
        <w:rPr>
          <w:sz w:val="22"/>
          <w:szCs w:val="22"/>
        </w:rPr>
        <w:t>-  pārbaude, remonts un pieslēgšana – 12 kompl;</w:t>
      </w:r>
    </w:p>
    <w:p w:rsidR="001C352C" w:rsidRPr="000F0A67" w:rsidRDefault="001C352C" w:rsidP="001C352C">
      <w:pPr>
        <w:ind w:left="1140"/>
        <w:jc w:val="both"/>
        <w:rPr>
          <w:sz w:val="22"/>
          <w:szCs w:val="22"/>
        </w:rPr>
      </w:pPr>
      <w:r w:rsidRPr="000F0A67">
        <w:rPr>
          <w:sz w:val="22"/>
          <w:szCs w:val="22"/>
        </w:rPr>
        <w:t xml:space="preserve">-  gaismas virve caurspīdīga balta – 62m; </w:t>
      </w:r>
    </w:p>
    <w:p w:rsidR="001C352C" w:rsidRPr="000F0A67" w:rsidRDefault="001C352C" w:rsidP="001C352C">
      <w:pPr>
        <w:ind w:left="513"/>
        <w:jc w:val="both"/>
        <w:rPr>
          <w:sz w:val="22"/>
          <w:szCs w:val="22"/>
        </w:rPr>
      </w:pPr>
      <w:r w:rsidRPr="000F0A67">
        <w:rPr>
          <w:sz w:val="22"/>
          <w:szCs w:val="22"/>
        </w:rPr>
        <w:t xml:space="preserve"> 3.17.6 Smilšu ielā pretī Kultūras pilij, dekoratīvo gaismas figūru uz rāmjiem </w:t>
      </w:r>
      <w:r w:rsidRPr="000F0A67">
        <w:rPr>
          <w:sz w:val="22"/>
          <w:szCs w:val="22"/>
        </w:rPr>
        <w:br/>
        <w:t xml:space="preserve">  „Sniegpārslas”:</w:t>
      </w:r>
    </w:p>
    <w:p w:rsidR="001C352C" w:rsidRPr="000F0A67" w:rsidRDefault="001C352C" w:rsidP="001C352C">
      <w:pPr>
        <w:ind w:firstLine="1083"/>
        <w:jc w:val="both"/>
        <w:rPr>
          <w:sz w:val="22"/>
          <w:szCs w:val="22"/>
        </w:rPr>
      </w:pPr>
      <w:r w:rsidRPr="000F0A67">
        <w:rPr>
          <w:sz w:val="22"/>
          <w:szCs w:val="22"/>
        </w:rPr>
        <w:t xml:space="preserve"> -  pārbaude, remonts un pieslēgšana – 6 kompl;</w:t>
      </w:r>
    </w:p>
    <w:p w:rsidR="001C352C" w:rsidRPr="000F0A67" w:rsidRDefault="001C352C" w:rsidP="001C352C">
      <w:pPr>
        <w:ind w:firstLine="1083"/>
        <w:jc w:val="both"/>
        <w:rPr>
          <w:sz w:val="22"/>
          <w:szCs w:val="22"/>
        </w:rPr>
      </w:pPr>
      <w:r w:rsidRPr="000F0A67">
        <w:rPr>
          <w:sz w:val="22"/>
          <w:szCs w:val="22"/>
        </w:rPr>
        <w:t xml:space="preserve"> -   gaismas virve caurspīdīga balta – 32m;</w:t>
      </w:r>
    </w:p>
    <w:p w:rsidR="001C352C" w:rsidRPr="000F0A67" w:rsidRDefault="001C352C" w:rsidP="001C352C">
      <w:pPr>
        <w:numPr>
          <w:ilvl w:val="2"/>
          <w:numId w:val="11"/>
        </w:numPr>
        <w:suppressAutoHyphens w:val="0"/>
        <w:jc w:val="both"/>
        <w:rPr>
          <w:sz w:val="22"/>
          <w:szCs w:val="22"/>
        </w:rPr>
      </w:pPr>
      <w:r w:rsidRPr="000F0A67">
        <w:rPr>
          <w:sz w:val="22"/>
          <w:szCs w:val="22"/>
        </w:rPr>
        <w:t>Smilšu ielā no Dobeles līdz Valkas dekoratīvo gaismas figūru uz rāmjiem:</w:t>
      </w:r>
    </w:p>
    <w:p w:rsidR="001C352C" w:rsidRPr="000F0A67" w:rsidRDefault="001C352C" w:rsidP="001C352C">
      <w:pPr>
        <w:ind w:left="1200"/>
        <w:jc w:val="both"/>
        <w:rPr>
          <w:sz w:val="22"/>
          <w:szCs w:val="22"/>
        </w:rPr>
      </w:pPr>
      <w:r w:rsidRPr="000F0A67">
        <w:rPr>
          <w:sz w:val="22"/>
          <w:szCs w:val="22"/>
        </w:rPr>
        <w:t>-  pārbaude, remonts, montāža un pieslēgšana – 18 kompl;</w:t>
      </w:r>
    </w:p>
    <w:p w:rsidR="001C352C" w:rsidRPr="000F0A67" w:rsidRDefault="001C352C" w:rsidP="001C352C">
      <w:pPr>
        <w:ind w:left="120"/>
        <w:jc w:val="both"/>
        <w:rPr>
          <w:sz w:val="22"/>
          <w:szCs w:val="22"/>
        </w:rPr>
      </w:pPr>
      <w:r w:rsidRPr="000F0A67">
        <w:rPr>
          <w:sz w:val="22"/>
          <w:szCs w:val="22"/>
        </w:rPr>
        <w:t xml:space="preserve">                  - gaismas virve caurspīdīga balta – 150m; </w:t>
      </w:r>
    </w:p>
    <w:p w:rsidR="001C352C" w:rsidRPr="000F0A67" w:rsidRDefault="001C352C" w:rsidP="001C352C">
      <w:pPr>
        <w:ind w:left="120"/>
        <w:jc w:val="both"/>
        <w:rPr>
          <w:sz w:val="22"/>
          <w:szCs w:val="22"/>
        </w:rPr>
      </w:pPr>
      <w:r w:rsidRPr="000F0A67">
        <w:rPr>
          <w:sz w:val="22"/>
          <w:szCs w:val="22"/>
        </w:rPr>
        <w:t xml:space="preserve">       3.17.8  Ruģeļos pie skolas, siluetu figūras:</w:t>
      </w:r>
    </w:p>
    <w:p w:rsidR="001C352C" w:rsidRPr="000F0A67" w:rsidRDefault="001C352C" w:rsidP="001C352C">
      <w:pPr>
        <w:ind w:left="780" w:firstLine="360"/>
        <w:jc w:val="both"/>
        <w:rPr>
          <w:sz w:val="22"/>
          <w:szCs w:val="22"/>
        </w:rPr>
      </w:pPr>
      <w:r w:rsidRPr="000F0A67">
        <w:rPr>
          <w:sz w:val="22"/>
          <w:szCs w:val="22"/>
        </w:rPr>
        <w:t>-  pārbaude, remonts un pieslēgšana –  3 kompl;</w:t>
      </w:r>
    </w:p>
    <w:p w:rsidR="001C352C" w:rsidRPr="000F0A67" w:rsidRDefault="001C352C" w:rsidP="001C352C">
      <w:pPr>
        <w:ind w:firstLine="360"/>
        <w:jc w:val="both"/>
        <w:rPr>
          <w:sz w:val="22"/>
          <w:szCs w:val="22"/>
        </w:rPr>
      </w:pPr>
      <w:r w:rsidRPr="000F0A67">
        <w:rPr>
          <w:sz w:val="22"/>
          <w:szCs w:val="22"/>
        </w:rPr>
        <w:t xml:space="preserve">             -  gaismas virve caurspīdīga balta – 14m;</w:t>
      </w:r>
    </w:p>
    <w:p w:rsidR="001C352C" w:rsidRPr="000F0A67" w:rsidRDefault="001C352C" w:rsidP="001C352C">
      <w:pPr>
        <w:ind w:left="540"/>
        <w:jc w:val="both"/>
        <w:rPr>
          <w:sz w:val="22"/>
          <w:szCs w:val="22"/>
        </w:rPr>
      </w:pPr>
      <w:r w:rsidRPr="000F0A67">
        <w:rPr>
          <w:sz w:val="22"/>
          <w:szCs w:val="22"/>
        </w:rPr>
        <w:t>3.17.9  Autoostā, dekoratīvo gaismas figūru uz rāmjiem:</w:t>
      </w:r>
    </w:p>
    <w:p w:rsidR="001C352C" w:rsidRPr="000F0A67" w:rsidRDefault="001C352C" w:rsidP="001C352C">
      <w:pPr>
        <w:tabs>
          <w:tab w:val="num" w:pos="1140"/>
        </w:tabs>
        <w:ind w:left="1140"/>
        <w:jc w:val="both"/>
        <w:rPr>
          <w:sz w:val="22"/>
          <w:szCs w:val="22"/>
        </w:rPr>
      </w:pPr>
      <w:r w:rsidRPr="000F0A67">
        <w:rPr>
          <w:sz w:val="22"/>
          <w:szCs w:val="22"/>
        </w:rPr>
        <w:t>-  pārbaude, remonts un pieslēgšana –  6 kompl;</w:t>
      </w:r>
    </w:p>
    <w:p w:rsidR="001C352C" w:rsidRPr="000F0A67" w:rsidRDefault="001C352C" w:rsidP="001C352C">
      <w:pPr>
        <w:tabs>
          <w:tab w:val="num" w:pos="1140"/>
        </w:tabs>
        <w:ind w:left="1140"/>
        <w:jc w:val="both"/>
        <w:rPr>
          <w:sz w:val="22"/>
          <w:szCs w:val="22"/>
        </w:rPr>
      </w:pPr>
      <w:r w:rsidRPr="000F0A67">
        <w:rPr>
          <w:sz w:val="22"/>
          <w:szCs w:val="22"/>
        </w:rPr>
        <w:t xml:space="preserve">-  gaismas virve caurspīdīga balta – 54m; </w:t>
      </w:r>
    </w:p>
    <w:p w:rsidR="001C352C" w:rsidRPr="000F0A67" w:rsidRDefault="001C352C" w:rsidP="001C352C">
      <w:pPr>
        <w:jc w:val="both"/>
        <w:rPr>
          <w:sz w:val="22"/>
          <w:szCs w:val="22"/>
        </w:rPr>
      </w:pPr>
      <w:r w:rsidRPr="000F0A67">
        <w:rPr>
          <w:sz w:val="22"/>
          <w:szCs w:val="22"/>
        </w:rPr>
        <w:t xml:space="preserve">         3.17.10 Kinoteātris “Renesanse”, dekoratīvo gaismas figūru uz rāmjiem:</w:t>
      </w:r>
    </w:p>
    <w:p w:rsidR="001C352C" w:rsidRPr="000F0A67" w:rsidRDefault="001C352C" w:rsidP="001C352C">
      <w:pPr>
        <w:tabs>
          <w:tab w:val="num" w:pos="1197"/>
        </w:tabs>
        <w:ind w:left="1140" w:hanging="513"/>
        <w:jc w:val="both"/>
        <w:rPr>
          <w:sz w:val="22"/>
          <w:szCs w:val="22"/>
        </w:rPr>
      </w:pPr>
      <w:r w:rsidRPr="000F0A67">
        <w:rPr>
          <w:sz w:val="22"/>
          <w:szCs w:val="22"/>
        </w:rPr>
        <w:t xml:space="preserve">         -  pārbaude, remonts un pieslēgšana –  3 kompl;</w:t>
      </w:r>
    </w:p>
    <w:p w:rsidR="001C352C" w:rsidRPr="000F0A67" w:rsidRDefault="001C352C" w:rsidP="001C352C">
      <w:pPr>
        <w:tabs>
          <w:tab w:val="num" w:pos="1197"/>
        </w:tabs>
        <w:ind w:left="1140" w:hanging="513"/>
        <w:jc w:val="both"/>
        <w:rPr>
          <w:sz w:val="22"/>
          <w:szCs w:val="22"/>
        </w:rPr>
      </w:pPr>
      <w:r w:rsidRPr="000F0A67">
        <w:rPr>
          <w:sz w:val="22"/>
          <w:szCs w:val="22"/>
        </w:rPr>
        <w:t xml:space="preserve">         -  gaismas virve caurspīdīga balta – 18m;</w:t>
      </w:r>
    </w:p>
    <w:p w:rsidR="001C352C" w:rsidRPr="000F0A67" w:rsidRDefault="001C352C" w:rsidP="001C352C">
      <w:pPr>
        <w:jc w:val="both"/>
        <w:rPr>
          <w:sz w:val="22"/>
          <w:szCs w:val="22"/>
        </w:rPr>
      </w:pPr>
      <w:r w:rsidRPr="000F0A67">
        <w:rPr>
          <w:sz w:val="22"/>
          <w:szCs w:val="22"/>
        </w:rPr>
        <w:t xml:space="preserve">         3.17.11 Rīgas ielā, virtenes pa kokiem ( uz 6 kokiem) </w:t>
      </w:r>
    </w:p>
    <w:p w:rsidR="001C352C" w:rsidRPr="000F0A67" w:rsidRDefault="001C352C" w:rsidP="001C352C">
      <w:pPr>
        <w:ind w:left="627"/>
        <w:jc w:val="both"/>
        <w:rPr>
          <w:sz w:val="22"/>
          <w:szCs w:val="22"/>
        </w:rPr>
      </w:pPr>
      <w:r w:rsidRPr="000F0A67">
        <w:rPr>
          <w:sz w:val="22"/>
          <w:szCs w:val="22"/>
        </w:rPr>
        <w:t xml:space="preserve">         -  pārbaude, remonts, montāža un pieslēgums no laternām –  18 kompl;</w:t>
      </w:r>
    </w:p>
    <w:p w:rsidR="001C352C" w:rsidRPr="000F0A67" w:rsidRDefault="001C352C" w:rsidP="001C352C">
      <w:pPr>
        <w:tabs>
          <w:tab w:val="num" w:pos="1197"/>
        </w:tabs>
        <w:ind w:left="1197" w:hanging="57"/>
        <w:jc w:val="both"/>
        <w:rPr>
          <w:sz w:val="22"/>
          <w:szCs w:val="22"/>
        </w:rPr>
      </w:pPr>
      <w:r w:rsidRPr="000F0A67">
        <w:rPr>
          <w:sz w:val="22"/>
          <w:szCs w:val="22"/>
        </w:rPr>
        <w:t xml:space="preserve">    -  Kabelis MMJ 3*2.5 – 160m;</w:t>
      </w:r>
    </w:p>
    <w:p w:rsidR="001C352C" w:rsidRPr="000F0A67" w:rsidRDefault="001C352C" w:rsidP="001C352C">
      <w:pPr>
        <w:numPr>
          <w:ilvl w:val="2"/>
          <w:numId w:val="12"/>
        </w:numPr>
        <w:suppressAutoHyphens w:val="0"/>
        <w:jc w:val="both"/>
        <w:rPr>
          <w:sz w:val="22"/>
          <w:szCs w:val="22"/>
        </w:rPr>
      </w:pPr>
      <w:r w:rsidRPr="000F0A67">
        <w:rPr>
          <w:sz w:val="22"/>
          <w:szCs w:val="22"/>
        </w:rPr>
        <w:t xml:space="preserve"> Vienības laukums, virtenes uz balstiem:</w:t>
      </w:r>
    </w:p>
    <w:p w:rsidR="001C352C" w:rsidRPr="000F0A67" w:rsidRDefault="001C352C" w:rsidP="001C352C">
      <w:pPr>
        <w:tabs>
          <w:tab w:val="num" w:pos="1197"/>
        </w:tabs>
        <w:ind w:left="1197" w:firstLine="228"/>
        <w:jc w:val="both"/>
        <w:rPr>
          <w:sz w:val="22"/>
          <w:szCs w:val="22"/>
        </w:rPr>
      </w:pPr>
      <w:r w:rsidRPr="000F0A67">
        <w:rPr>
          <w:sz w:val="22"/>
          <w:szCs w:val="22"/>
        </w:rPr>
        <w:t>-  virteņu pieslēgšana – 6 kompl;</w:t>
      </w:r>
    </w:p>
    <w:p w:rsidR="001C352C" w:rsidRPr="000F0A67" w:rsidRDefault="001C352C" w:rsidP="001C352C">
      <w:pPr>
        <w:ind w:left="627"/>
        <w:jc w:val="both"/>
        <w:rPr>
          <w:sz w:val="22"/>
          <w:szCs w:val="22"/>
        </w:rPr>
      </w:pPr>
      <w:r w:rsidRPr="000F0A67">
        <w:rPr>
          <w:sz w:val="22"/>
          <w:szCs w:val="22"/>
        </w:rPr>
        <w:t>3.17.13  Tilts pāri Daugavai, dekoratīvo gaismas figūru uz rāmjiem:</w:t>
      </w:r>
    </w:p>
    <w:p w:rsidR="001C352C" w:rsidRPr="000F0A67" w:rsidRDefault="001C352C" w:rsidP="001C352C">
      <w:pPr>
        <w:tabs>
          <w:tab w:val="num" w:pos="1197"/>
        </w:tabs>
        <w:ind w:left="1197" w:firstLine="228"/>
        <w:jc w:val="both"/>
        <w:rPr>
          <w:sz w:val="22"/>
          <w:szCs w:val="22"/>
        </w:rPr>
      </w:pPr>
      <w:r w:rsidRPr="000F0A67">
        <w:rPr>
          <w:sz w:val="22"/>
          <w:szCs w:val="22"/>
        </w:rPr>
        <w:t>-  gaismas figūru pieslēgšana – 14 kompl;</w:t>
      </w:r>
    </w:p>
    <w:p w:rsidR="001C352C" w:rsidRPr="000F0A67" w:rsidRDefault="001C352C" w:rsidP="001C352C">
      <w:pPr>
        <w:ind w:left="627"/>
        <w:jc w:val="both"/>
        <w:rPr>
          <w:sz w:val="22"/>
          <w:szCs w:val="22"/>
        </w:rPr>
      </w:pPr>
      <w:r w:rsidRPr="000F0A67">
        <w:rPr>
          <w:sz w:val="22"/>
          <w:szCs w:val="22"/>
        </w:rPr>
        <w:t>3.17.14 18.novembra ielā,  dekoratīvo gaismas figūru uz rāmjiem:</w:t>
      </w:r>
    </w:p>
    <w:p w:rsidR="001C352C" w:rsidRPr="000F0A67" w:rsidRDefault="001C352C" w:rsidP="001C352C">
      <w:pPr>
        <w:tabs>
          <w:tab w:val="num" w:pos="1197"/>
        </w:tabs>
        <w:ind w:left="1197" w:firstLine="228"/>
        <w:jc w:val="both"/>
        <w:rPr>
          <w:sz w:val="22"/>
          <w:szCs w:val="22"/>
        </w:rPr>
      </w:pPr>
      <w:r w:rsidRPr="000F0A67">
        <w:rPr>
          <w:sz w:val="22"/>
          <w:szCs w:val="22"/>
        </w:rPr>
        <w:t xml:space="preserve"> -  gaismas figūru pieslēgšana – 69 kompl;</w:t>
      </w:r>
    </w:p>
    <w:p w:rsidR="001C352C" w:rsidRPr="000F0A67" w:rsidRDefault="001C352C" w:rsidP="001C352C">
      <w:pPr>
        <w:ind w:left="627"/>
        <w:jc w:val="both"/>
        <w:rPr>
          <w:sz w:val="22"/>
          <w:szCs w:val="22"/>
        </w:rPr>
      </w:pPr>
      <w:r w:rsidRPr="000F0A67">
        <w:rPr>
          <w:sz w:val="22"/>
          <w:szCs w:val="22"/>
        </w:rPr>
        <w:t>3.17.15  Latgales  ielā un transporta mezgls ( Vidzemes ielā, Višķu iela) dekoratīvo gaismas figūru  uz rāmjiem 14 gab. (7gab+7gab)</w:t>
      </w:r>
    </w:p>
    <w:p w:rsidR="001C352C" w:rsidRPr="000F0A67" w:rsidRDefault="001C352C" w:rsidP="001C352C">
      <w:pPr>
        <w:ind w:left="1026" w:firstLine="114"/>
        <w:jc w:val="both"/>
        <w:rPr>
          <w:sz w:val="22"/>
          <w:szCs w:val="22"/>
        </w:rPr>
      </w:pPr>
      <w:r w:rsidRPr="000F0A67">
        <w:rPr>
          <w:sz w:val="22"/>
          <w:szCs w:val="22"/>
        </w:rPr>
        <w:t xml:space="preserve">-  pārbaude, remonts montāža un pieslēgšana;           </w:t>
      </w:r>
    </w:p>
    <w:p w:rsidR="001C352C" w:rsidRPr="000F0A67" w:rsidRDefault="001C352C" w:rsidP="001C352C">
      <w:pPr>
        <w:jc w:val="both"/>
        <w:rPr>
          <w:sz w:val="22"/>
          <w:szCs w:val="22"/>
        </w:rPr>
      </w:pPr>
      <w:r w:rsidRPr="000F0A67">
        <w:rPr>
          <w:sz w:val="22"/>
          <w:szCs w:val="22"/>
        </w:rPr>
        <w:t xml:space="preserve">            3.17.16 Palīgmateriāli – 1 kompl</w:t>
      </w:r>
    </w:p>
    <w:p w:rsidR="001C352C" w:rsidRPr="000F0A67" w:rsidRDefault="001C352C" w:rsidP="001C352C">
      <w:pPr>
        <w:jc w:val="both"/>
        <w:rPr>
          <w:sz w:val="22"/>
          <w:szCs w:val="22"/>
        </w:rPr>
      </w:pPr>
      <w:r w:rsidRPr="000F0A67">
        <w:rPr>
          <w:sz w:val="22"/>
          <w:szCs w:val="22"/>
        </w:rPr>
        <w:t xml:space="preserve">         </w:t>
      </w:r>
      <w:r w:rsidRPr="000F0A67">
        <w:rPr>
          <w:sz w:val="22"/>
          <w:szCs w:val="22"/>
        </w:rPr>
        <w:tab/>
      </w:r>
      <w:r w:rsidRPr="000F0A67">
        <w:rPr>
          <w:sz w:val="22"/>
          <w:szCs w:val="22"/>
        </w:rPr>
        <w:tab/>
        <w:t xml:space="preserve"> Gaismas virve balta caurspīdīga – 30 m </w:t>
      </w:r>
    </w:p>
    <w:p w:rsidR="001C352C" w:rsidRPr="000F0A67" w:rsidRDefault="001C352C" w:rsidP="001C352C">
      <w:pPr>
        <w:jc w:val="both"/>
        <w:rPr>
          <w:sz w:val="22"/>
          <w:szCs w:val="22"/>
        </w:rPr>
      </w:pPr>
      <w:r w:rsidRPr="000F0A67">
        <w:rPr>
          <w:sz w:val="22"/>
          <w:szCs w:val="22"/>
        </w:rPr>
        <w:tab/>
      </w:r>
      <w:r w:rsidRPr="000F0A67">
        <w:rPr>
          <w:sz w:val="22"/>
          <w:szCs w:val="22"/>
        </w:rPr>
        <w:tab/>
        <w:t xml:space="preserve"> Lampa “STARFLASH” – 15 gab.</w:t>
      </w:r>
    </w:p>
    <w:p w:rsidR="001C352C" w:rsidRPr="000F0A67" w:rsidRDefault="001C352C" w:rsidP="001C352C">
      <w:pPr>
        <w:tabs>
          <w:tab w:val="num" w:pos="1197"/>
        </w:tabs>
        <w:ind w:left="1197" w:firstLine="228"/>
        <w:jc w:val="both"/>
        <w:rPr>
          <w:b/>
          <w:bCs/>
          <w:sz w:val="22"/>
          <w:szCs w:val="22"/>
        </w:rPr>
      </w:pPr>
    </w:p>
    <w:p w:rsidR="001C352C" w:rsidRPr="000F0A67" w:rsidRDefault="001C352C" w:rsidP="001C352C">
      <w:pPr>
        <w:jc w:val="both"/>
        <w:rPr>
          <w:sz w:val="22"/>
          <w:szCs w:val="22"/>
        </w:rPr>
      </w:pPr>
      <w:r w:rsidRPr="000F0A67">
        <w:rPr>
          <w:b/>
          <w:bCs/>
          <w:sz w:val="22"/>
          <w:szCs w:val="22"/>
        </w:rPr>
        <w:t>3.18).   Rotājumi pie pilsētas domes</w:t>
      </w:r>
    </w:p>
    <w:p w:rsidR="001C352C" w:rsidRPr="000F0A67" w:rsidRDefault="001C352C" w:rsidP="001C352C">
      <w:pPr>
        <w:jc w:val="both"/>
        <w:rPr>
          <w:sz w:val="22"/>
          <w:szCs w:val="22"/>
        </w:rPr>
      </w:pPr>
      <w:r w:rsidRPr="000F0A67">
        <w:rPr>
          <w:sz w:val="22"/>
          <w:szCs w:val="22"/>
        </w:rPr>
        <w:t xml:space="preserve">          3.18.1   gaismas aizskari virs ieejas domē – 2.gab.;</w:t>
      </w:r>
    </w:p>
    <w:p w:rsidR="001C352C" w:rsidRPr="000F0A67" w:rsidRDefault="001C352C" w:rsidP="001C352C">
      <w:pPr>
        <w:ind w:left="600"/>
        <w:jc w:val="both"/>
        <w:rPr>
          <w:sz w:val="22"/>
          <w:szCs w:val="22"/>
        </w:rPr>
      </w:pPr>
      <w:r w:rsidRPr="000F0A67">
        <w:rPr>
          <w:sz w:val="22"/>
          <w:szCs w:val="22"/>
        </w:rPr>
        <w:t>3.18.2  Dekoratīvo bumbu „Venus” remonts un montāža -60 gab;</w:t>
      </w:r>
    </w:p>
    <w:p w:rsidR="001C352C" w:rsidRPr="000F0A67" w:rsidRDefault="001C352C" w:rsidP="001C352C">
      <w:pPr>
        <w:ind w:left="600"/>
        <w:jc w:val="both"/>
        <w:rPr>
          <w:sz w:val="22"/>
          <w:szCs w:val="22"/>
        </w:rPr>
      </w:pPr>
      <w:r w:rsidRPr="000F0A67">
        <w:rPr>
          <w:sz w:val="22"/>
          <w:szCs w:val="22"/>
        </w:rPr>
        <w:t xml:space="preserve">3.18.3   Pieslēguma nodrošināšana 60 dekoratīvajām bumbām. Bumbas jauda 16 w. Dekoratīvajai       </w:t>
      </w:r>
      <w:r w:rsidRPr="000F0A67">
        <w:rPr>
          <w:sz w:val="22"/>
          <w:szCs w:val="22"/>
        </w:rPr>
        <w:tab/>
        <w:t xml:space="preserve">           bumbai ir 1,5 m el. kabelis ar iestrādātu transformatoru un kontaktdakšu;  </w:t>
      </w:r>
    </w:p>
    <w:p w:rsidR="001C352C" w:rsidRPr="000F0A67" w:rsidRDefault="001C352C" w:rsidP="001C352C">
      <w:pPr>
        <w:jc w:val="both"/>
        <w:rPr>
          <w:sz w:val="22"/>
          <w:szCs w:val="22"/>
        </w:rPr>
      </w:pPr>
      <w:r w:rsidRPr="000F0A67">
        <w:rPr>
          <w:sz w:val="22"/>
          <w:szCs w:val="22"/>
        </w:rPr>
        <w:t xml:space="preserve">                   </w:t>
      </w:r>
    </w:p>
    <w:p w:rsidR="001C352C" w:rsidRPr="000F0A67" w:rsidRDefault="001C352C" w:rsidP="001C352C">
      <w:pPr>
        <w:jc w:val="both"/>
        <w:rPr>
          <w:b/>
          <w:bCs/>
          <w:sz w:val="22"/>
          <w:szCs w:val="22"/>
        </w:rPr>
      </w:pPr>
      <w:r w:rsidRPr="000F0A67">
        <w:rPr>
          <w:b/>
          <w:bCs/>
          <w:sz w:val="22"/>
          <w:szCs w:val="22"/>
        </w:rPr>
        <w:t>3.19).   Rūķīšu namiņa elektroapgāde un rotājumi</w:t>
      </w:r>
    </w:p>
    <w:p w:rsidR="001C352C" w:rsidRPr="000F0A67" w:rsidRDefault="001C352C" w:rsidP="001C352C">
      <w:pPr>
        <w:ind w:left="720"/>
        <w:jc w:val="both"/>
        <w:rPr>
          <w:sz w:val="22"/>
          <w:szCs w:val="22"/>
        </w:rPr>
      </w:pPr>
      <w:r w:rsidRPr="000F0A67">
        <w:rPr>
          <w:sz w:val="22"/>
          <w:szCs w:val="22"/>
        </w:rPr>
        <w:t xml:space="preserve">3.19.1 Gaismas virve caurspīdīga balta/savienotājs montāža un pieslēgšana </w:t>
      </w:r>
    </w:p>
    <w:p w:rsidR="001C352C" w:rsidRPr="000F0A67" w:rsidRDefault="001C352C" w:rsidP="001C352C">
      <w:pPr>
        <w:ind w:left="720"/>
        <w:jc w:val="both"/>
        <w:rPr>
          <w:sz w:val="22"/>
          <w:szCs w:val="22"/>
        </w:rPr>
      </w:pPr>
      <w:r w:rsidRPr="000F0A67">
        <w:rPr>
          <w:sz w:val="22"/>
          <w:szCs w:val="22"/>
        </w:rPr>
        <w:t>– 82/27  m/gab (esošais);</w:t>
      </w:r>
    </w:p>
    <w:p w:rsidR="001C352C" w:rsidRPr="000F0A67" w:rsidRDefault="001C352C" w:rsidP="001C352C">
      <w:pPr>
        <w:ind w:left="720"/>
        <w:jc w:val="both"/>
        <w:rPr>
          <w:sz w:val="22"/>
          <w:szCs w:val="22"/>
        </w:rPr>
      </w:pPr>
      <w:r w:rsidRPr="000F0A67">
        <w:rPr>
          <w:sz w:val="22"/>
          <w:szCs w:val="22"/>
        </w:rPr>
        <w:t>3.19.2 Kabelis Cu 3*1.5 lokains ar montāžu – 300m ;</w:t>
      </w:r>
    </w:p>
    <w:p w:rsidR="001C352C" w:rsidRPr="000F0A67" w:rsidRDefault="001C352C" w:rsidP="001C352C">
      <w:pPr>
        <w:ind w:left="720"/>
        <w:jc w:val="both"/>
        <w:rPr>
          <w:sz w:val="22"/>
          <w:szCs w:val="22"/>
        </w:rPr>
      </w:pPr>
      <w:r w:rsidRPr="000F0A67">
        <w:rPr>
          <w:sz w:val="22"/>
          <w:szCs w:val="22"/>
        </w:rPr>
        <w:t>3.19.3 Kabelis Cu 3*2.5 ar montāžu – 150m;</w:t>
      </w:r>
    </w:p>
    <w:p w:rsidR="001C352C" w:rsidRPr="000F0A67" w:rsidRDefault="001C352C" w:rsidP="001C352C">
      <w:pPr>
        <w:ind w:left="720"/>
        <w:jc w:val="both"/>
        <w:rPr>
          <w:sz w:val="22"/>
          <w:szCs w:val="22"/>
        </w:rPr>
      </w:pPr>
      <w:r w:rsidRPr="000F0A67">
        <w:rPr>
          <w:sz w:val="22"/>
          <w:szCs w:val="22"/>
        </w:rPr>
        <w:t>3.19.4 Kabelis Cu 5*10 ar montāžu – 50m;</w:t>
      </w:r>
    </w:p>
    <w:p w:rsidR="001C352C" w:rsidRPr="000F0A67" w:rsidRDefault="001C352C" w:rsidP="001C352C">
      <w:pPr>
        <w:ind w:left="720"/>
        <w:jc w:val="both"/>
        <w:rPr>
          <w:sz w:val="22"/>
          <w:szCs w:val="22"/>
        </w:rPr>
      </w:pPr>
      <w:r w:rsidRPr="000F0A67">
        <w:rPr>
          <w:sz w:val="22"/>
          <w:szCs w:val="22"/>
        </w:rPr>
        <w:t>3.19.5 Sadale v/a 12/v  - 1 gab;</w:t>
      </w:r>
    </w:p>
    <w:p w:rsidR="001C352C" w:rsidRPr="000F0A67" w:rsidRDefault="001C352C" w:rsidP="001C352C">
      <w:pPr>
        <w:ind w:left="720"/>
        <w:jc w:val="both"/>
        <w:rPr>
          <w:sz w:val="22"/>
          <w:szCs w:val="22"/>
        </w:rPr>
      </w:pPr>
      <w:r w:rsidRPr="000F0A67">
        <w:rPr>
          <w:sz w:val="22"/>
          <w:szCs w:val="22"/>
        </w:rPr>
        <w:t>3.19.6 Automātslēdzis 32A “C”, 3F – 1 gab;</w:t>
      </w:r>
    </w:p>
    <w:p w:rsidR="001C352C" w:rsidRPr="000F0A67" w:rsidRDefault="001C352C" w:rsidP="001C352C">
      <w:pPr>
        <w:ind w:left="720"/>
        <w:jc w:val="both"/>
        <w:rPr>
          <w:sz w:val="22"/>
          <w:szCs w:val="22"/>
        </w:rPr>
      </w:pPr>
      <w:r w:rsidRPr="000F0A67">
        <w:rPr>
          <w:sz w:val="22"/>
          <w:szCs w:val="22"/>
        </w:rPr>
        <w:t>3.19.7 Automātslēdzis 20A “C”, 1F – 10 gab;</w:t>
      </w:r>
    </w:p>
    <w:p w:rsidR="001C352C" w:rsidRPr="000F0A67" w:rsidRDefault="001C352C" w:rsidP="001C352C">
      <w:pPr>
        <w:ind w:left="720"/>
        <w:jc w:val="both"/>
        <w:rPr>
          <w:sz w:val="22"/>
          <w:szCs w:val="22"/>
        </w:rPr>
      </w:pPr>
      <w:r w:rsidRPr="000F0A67">
        <w:rPr>
          <w:sz w:val="22"/>
          <w:szCs w:val="22"/>
        </w:rPr>
        <w:t>3.19.8 Spraudligzdu montāža – 6 gab ;</w:t>
      </w:r>
    </w:p>
    <w:p w:rsidR="001C352C" w:rsidRPr="000F0A67" w:rsidRDefault="001C352C" w:rsidP="001C352C">
      <w:pPr>
        <w:ind w:left="720"/>
        <w:jc w:val="both"/>
        <w:rPr>
          <w:sz w:val="22"/>
          <w:szCs w:val="22"/>
        </w:rPr>
      </w:pPr>
      <w:r w:rsidRPr="000F0A67">
        <w:rPr>
          <w:sz w:val="22"/>
          <w:szCs w:val="22"/>
        </w:rPr>
        <w:t>3.19.9 Virtenes 42m montāža un pieslegšana – 1 kompl ;</w:t>
      </w:r>
    </w:p>
    <w:p w:rsidR="001C352C" w:rsidRPr="000F0A67" w:rsidRDefault="001C352C" w:rsidP="001C352C">
      <w:pPr>
        <w:ind w:left="720"/>
        <w:jc w:val="both"/>
        <w:rPr>
          <w:sz w:val="22"/>
          <w:szCs w:val="22"/>
        </w:rPr>
      </w:pPr>
      <w:r w:rsidRPr="000F0A67">
        <w:rPr>
          <w:sz w:val="22"/>
          <w:szCs w:val="22"/>
        </w:rPr>
        <w:t>3.19.10 Centra bumbas montāža – 1 gab ;</w:t>
      </w:r>
    </w:p>
    <w:p w:rsidR="001C352C" w:rsidRPr="000F0A67" w:rsidRDefault="001C352C" w:rsidP="001C352C">
      <w:pPr>
        <w:ind w:left="720"/>
        <w:jc w:val="both"/>
        <w:rPr>
          <w:sz w:val="22"/>
          <w:szCs w:val="22"/>
        </w:rPr>
      </w:pPr>
      <w:r w:rsidRPr="000F0A67">
        <w:rPr>
          <w:sz w:val="22"/>
          <w:szCs w:val="22"/>
        </w:rPr>
        <w:t>3.19.11 Prožektoru montāža – 14 gab;</w:t>
      </w:r>
    </w:p>
    <w:p w:rsidR="001C352C" w:rsidRPr="000F0A67" w:rsidRDefault="001C352C" w:rsidP="001C352C">
      <w:pPr>
        <w:ind w:left="720"/>
        <w:jc w:val="both"/>
        <w:rPr>
          <w:sz w:val="22"/>
          <w:szCs w:val="22"/>
        </w:rPr>
      </w:pPr>
      <w:r w:rsidRPr="000F0A67">
        <w:rPr>
          <w:sz w:val="22"/>
          <w:szCs w:val="22"/>
        </w:rPr>
        <w:t>3.19.12 Ieejas durvju virteņu pieslēgšana – 6 kompl ;</w:t>
      </w:r>
    </w:p>
    <w:p w:rsidR="001C352C" w:rsidRPr="000F0A67" w:rsidRDefault="001C352C" w:rsidP="001C352C">
      <w:pPr>
        <w:numPr>
          <w:ilvl w:val="2"/>
          <w:numId w:val="13"/>
        </w:numPr>
        <w:suppressAutoHyphens w:val="0"/>
        <w:jc w:val="both"/>
        <w:rPr>
          <w:sz w:val="22"/>
          <w:szCs w:val="22"/>
        </w:rPr>
      </w:pPr>
      <w:r w:rsidRPr="000F0A67">
        <w:rPr>
          <w:sz w:val="22"/>
          <w:szCs w:val="22"/>
        </w:rPr>
        <w:t>LED virteņu 4,5m montaža un pieslēgšana – 9 gab ;</w:t>
      </w:r>
    </w:p>
    <w:p w:rsidR="001C352C" w:rsidRPr="000F0A67" w:rsidRDefault="001C352C" w:rsidP="001C352C">
      <w:pPr>
        <w:jc w:val="both"/>
        <w:rPr>
          <w:sz w:val="22"/>
          <w:szCs w:val="22"/>
        </w:rPr>
      </w:pPr>
      <w:r w:rsidRPr="000F0A67">
        <w:rPr>
          <w:sz w:val="22"/>
          <w:szCs w:val="22"/>
        </w:rPr>
        <w:t xml:space="preserve">            3.19.14 Infrasarkano staru sildītāju (esošais) uzstādīšana un pieslēgšana – 4 gab </w:t>
      </w:r>
    </w:p>
    <w:p w:rsidR="001C352C" w:rsidRPr="000F0A67" w:rsidRDefault="001C352C" w:rsidP="001C352C">
      <w:pPr>
        <w:ind w:left="720"/>
        <w:jc w:val="both"/>
        <w:rPr>
          <w:sz w:val="22"/>
          <w:szCs w:val="22"/>
        </w:rPr>
      </w:pPr>
      <w:r w:rsidRPr="000F0A67">
        <w:rPr>
          <w:sz w:val="22"/>
          <w:szCs w:val="22"/>
        </w:rPr>
        <w:t>3.19.15 Infrasarkano staru spuldžu ar patronām montāža – 6 gab; ;</w:t>
      </w:r>
    </w:p>
    <w:p w:rsidR="001C352C" w:rsidRPr="000F0A67" w:rsidRDefault="001C352C" w:rsidP="001C352C">
      <w:pPr>
        <w:ind w:left="720"/>
        <w:jc w:val="both"/>
        <w:rPr>
          <w:sz w:val="22"/>
          <w:szCs w:val="22"/>
        </w:rPr>
      </w:pPr>
      <w:r w:rsidRPr="000F0A67">
        <w:rPr>
          <w:sz w:val="22"/>
          <w:szCs w:val="22"/>
        </w:rPr>
        <w:t xml:space="preserve">3.19.16 Pagarinātājs elektriskais uz 5/v -  6 gab; </w:t>
      </w:r>
    </w:p>
    <w:p w:rsidR="001C352C" w:rsidRPr="000F0A67" w:rsidRDefault="001C352C" w:rsidP="001C352C">
      <w:pPr>
        <w:ind w:left="720"/>
        <w:jc w:val="both"/>
        <w:rPr>
          <w:sz w:val="22"/>
          <w:szCs w:val="22"/>
        </w:rPr>
      </w:pPr>
      <w:r w:rsidRPr="000F0A67">
        <w:rPr>
          <w:sz w:val="22"/>
          <w:szCs w:val="22"/>
        </w:rPr>
        <w:t>3.19.17 Rozetes v/a 2p – 6 gab ;</w:t>
      </w:r>
    </w:p>
    <w:p w:rsidR="001C352C" w:rsidRPr="000F0A67" w:rsidRDefault="001C352C" w:rsidP="001C352C">
      <w:pPr>
        <w:ind w:left="720"/>
        <w:jc w:val="both"/>
        <w:rPr>
          <w:sz w:val="22"/>
          <w:szCs w:val="22"/>
        </w:rPr>
      </w:pPr>
      <w:r w:rsidRPr="000F0A67">
        <w:rPr>
          <w:sz w:val="22"/>
          <w:szCs w:val="22"/>
        </w:rPr>
        <w:t>3.19.18 Kārbas – 6 gab;</w:t>
      </w:r>
    </w:p>
    <w:p w:rsidR="001C352C" w:rsidRPr="000F0A67" w:rsidRDefault="001C352C" w:rsidP="001C352C">
      <w:pPr>
        <w:numPr>
          <w:ilvl w:val="2"/>
          <w:numId w:val="14"/>
        </w:numPr>
        <w:suppressAutoHyphens w:val="0"/>
        <w:jc w:val="both"/>
        <w:rPr>
          <w:sz w:val="22"/>
          <w:szCs w:val="22"/>
        </w:rPr>
      </w:pPr>
      <w:r w:rsidRPr="000F0A67">
        <w:rPr>
          <w:sz w:val="22"/>
          <w:szCs w:val="22"/>
        </w:rPr>
        <w:t xml:space="preserve">Gaismas virve balta – 100m; </w:t>
      </w:r>
    </w:p>
    <w:p w:rsidR="001C352C" w:rsidRPr="000F0A67" w:rsidRDefault="001C352C" w:rsidP="001C352C">
      <w:pPr>
        <w:numPr>
          <w:ilvl w:val="2"/>
          <w:numId w:val="14"/>
        </w:numPr>
        <w:suppressAutoHyphens w:val="0"/>
        <w:jc w:val="both"/>
        <w:rPr>
          <w:sz w:val="22"/>
          <w:szCs w:val="22"/>
        </w:rPr>
      </w:pPr>
      <w:r w:rsidRPr="000F0A67">
        <w:rPr>
          <w:sz w:val="22"/>
          <w:szCs w:val="22"/>
        </w:rPr>
        <w:t>Gaismas ķērmeņu montāža – 9 gab;</w:t>
      </w:r>
    </w:p>
    <w:p w:rsidR="001C352C" w:rsidRPr="000F0A67" w:rsidRDefault="001C352C" w:rsidP="001C352C">
      <w:pPr>
        <w:ind w:left="720"/>
        <w:jc w:val="both"/>
        <w:rPr>
          <w:sz w:val="22"/>
          <w:szCs w:val="22"/>
        </w:rPr>
      </w:pPr>
      <w:r w:rsidRPr="000F0A67">
        <w:rPr>
          <w:sz w:val="22"/>
          <w:szCs w:val="22"/>
        </w:rPr>
        <w:t xml:space="preserve">3.19.21 Stiprinājuma materiali – 1 kompl </w:t>
      </w:r>
    </w:p>
    <w:p w:rsidR="001C352C" w:rsidRPr="000F0A67" w:rsidRDefault="001C352C" w:rsidP="001C352C">
      <w:pPr>
        <w:spacing w:before="240"/>
        <w:jc w:val="both"/>
        <w:rPr>
          <w:b/>
          <w:sz w:val="22"/>
          <w:szCs w:val="22"/>
        </w:rPr>
      </w:pPr>
      <w:r w:rsidRPr="000F0A67">
        <w:rPr>
          <w:b/>
          <w:bCs/>
          <w:sz w:val="22"/>
          <w:szCs w:val="22"/>
        </w:rPr>
        <w:t xml:space="preserve">3.20). </w:t>
      </w:r>
      <w:r w:rsidRPr="000F0A67">
        <w:rPr>
          <w:b/>
          <w:sz w:val="22"/>
          <w:szCs w:val="22"/>
        </w:rPr>
        <w:t>Tirdzniecības kiosku elektroapgāde un rotājumi.</w:t>
      </w:r>
    </w:p>
    <w:p w:rsidR="001C352C" w:rsidRPr="000F0A67" w:rsidRDefault="001C352C" w:rsidP="001C352C">
      <w:pPr>
        <w:pStyle w:val="NoSpacing"/>
        <w:ind w:left="567"/>
        <w:rPr>
          <w:rFonts w:ascii="Times New Roman" w:hAnsi="Times New Roman"/>
        </w:rPr>
      </w:pPr>
      <w:r w:rsidRPr="000F0A67">
        <w:rPr>
          <w:rFonts w:ascii="Times New Roman" w:hAnsi="Times New Roman"/>
        </w:rPr>
        <w:t>3.20.1. Kiosku pieslēgšana pie elektriskajiem tīkliem;</w:t>
      </w:r>
    </w:p>
    <w:p w:rsidR="001C352C" w:rsidRPr="000F0A67" w:rsidRDefault="001C352C" w:rsidP="001C352C">
      <w:pPr>
        <w:pStyle w:val="NoSpacing"/>
        <w:ind w:left="567"/>
        <w:rPr>
          <w:rFonts w:ascii="Times New Roman" w:hAnsi="Times New Roman"/>
        </w:rPr>
      </w:pPr>
      <w:r w:rsidRPr="000F0A67">
        <w:rPr>
          <w:rFonts w:ascii="Times New Roman" w:hAnsi="Times New Roman"/>
        </w:rPr>
        <w:t>3.20.2. Led gaismas diožu virteņu un mākslīgo skuju virteņu montāža –20.gab (400m);</w:t>
      </w:r>
    </w:p>
    <w:p w:rsidR="001C352C" w:rsidRPr="000F0A67" w:rsidRDefault="001C352C" w:rsidP="001C352C">
      <w:pPr>
        <w:pStyle w:val="NoSpacing"/>
        <w:ind w:left="567"/>
        <w:rPr>
          <w:rFonts w:ascii="Times New Roman" w:hAnsi="Times New Roman"/>
        </w:rPr>
      </w:pPr>
      <w:r w:rsidRPr="000F0A67">
        <w:rPr>
          <w:rFonts w:ascii="Times New Roman" w:hAnsi="Times New Roman"/>
        </w:rPr>
        <w:t>3.20.3. Gaismas ķermeņu ierīkošana kioskos;</w:t>
      </w:r>
    </w:p>
    <w:p w:rsidR="001C352C" w:rsidRPr="000F0A67" w:rsidRDefault="001C352C" w:rsidP="001C352C">
      <w:pPr>
        <w:ind w:left="567"/>
        <w:rPr>
          <w:sz w:val="22"/>
          <w:szCs w:val="22"/>
        </w:rPr>
      </w:pPr>
      <w:r w:rsidRPr="000F0A67">
        <w:rPr>
          <w:sz w:val="22"/>
          <w:szCs w:val="22"/>
        </w:rPr>
        <w:t>3.20.4 Rozešu ierīkošana (8 kioski, katrā 2 gab. IP-54);</w:t>
      </w:r>
    </w:p>
    <w:p w:rsidR="001C352C" w:rsidRPr="000F0A67" w:rsidRDefault="001C352C" w:rsidP="001C352C">
      <w:pPr>
        <w:ind w:left="567"/>
        <w:rPr>
          <w:sz w:val="22"/>
          <w:szCs w:val="22"/>
        </w:rPr>
      </w:pPr>
      <w:r w:rsidRPr="000F0A67">
        <w:rPr>
          <w:sz w:val="22"/>
          <w:szCs w:val="22"/>
        </w:rPr>
        <w:t>3.20.5 Dekoratīvo zvaigžņu montāža -2gab(esošie);</w:t>
      </w:r>
    </w:p>
    <w:p w:rsidR="001C352C" w:rsidRPr="000F0A67" w:rsidRDefault="001C352C" w:rsidP="001C352C">
      <w:pPr>
        <w:ind w:left="567" w:firstLine="360"/>
        <w:rPr>
          <w:sz w:val="22"/>
          <w:szCs w:val="22"/>
        </w:rPr>
      </w:pPr>
      <w:r w:rsidRPr="000F0A67">
        <w:rPr>
          <w:sz w:val="22"/>
          <w:szCs w:val="22"/>
        </w:rPr>
        <w:t>3.20.6 Kabeļa Cu 3*2.5 montāža – 300m ;</w:t>
      </w:r>
    </w:p>
    <w:p w:rsidR="001C352C" w:rsidRPr="000F0A67" w:rsidRDefault="001C352C" w:rsidP="001C352C">
      <w:pPr>
        <w:ind w:left="567"/>
        <w:rPr>
          <w:sz w:val="22"/>
          <w:szCs w:val="22"/>
        </w:rPr>
      </w:pPr>
      <w:r w:rsidRPr="000F0A67">
        <w:rPr>
          <w:sz w:val="22"/>
          <w:szCs w:val="22"/>
        </w:rPr>
        <w:t>3.20.7  Kabeļa Cu 5*10 montāža– 100m ;</w:t>
      </w:r>
    </w:p>
    <w:p w:rsidR="001C352C" w:rsidRPr="000F0A67" w:rsidRDefault="001C352C" w:rsidP="001C352C">
      <w:pPr>
        <w:ind w:left="567"/>
        <w:rPr>
          <w:sz w:val="22"/>
          <w:szCs w:val="22"/>
        </w:rPr>
      </w:pPr>
      <w:r w:rsidRPr="000F0A67">
        <w:rPr>
          <w:sz w:val="22"/>
          <w:szCs w:val="22"/>
        </w:rPr>
        <w:t>3.20.8  Automātslēdža40A “C” 3F  montāža - 1 gab;</w:t>
      </w:r>
    </w:p>
    <w:p w:rsidR="001C352C" w:rsidRPr="000F0A67" w:rsidRDefault="001C352C" w:rsidP="001C352C">
      <w:pPr>
        <w:ind w:left="567"/>
        <w:rPr>
          <w:sz w:val="22"/>
          <w:szCs w:val="22"/>
        </w:rPr>
      </w:pPr>
      <w:r w:rsidRPr="000F0A67">
        <w:rPr>
          <w:sz w:val="22"/>
          <w:szCs w:val="22"/>
        </w:rPr>
        <w:t>3.20.9  Automātslēdzis 16A “C” 1F  montāža - 8 gab;</w:t>
      </w:r>
    </w:p>
    <w:p w:rsidR="001C352C" w:rsidRPr="000F0A67" w:rsidRDefault="001C352C" w:rsidP="001C352C">
      <w:pPr>
        <w:ind w:left="567"/>
        <w:rPr>
          <w:sz w:val="22"/>
          <w:szCs w:val="22"/>
        </w:rPr>
      </w:pPr>
      <w:r w:rsidRPr="000F0A67">
        <w:rPr>
          <w:sz w:val="22"/>
          <w:szCs w:val="22"/>
        </w:rPr>
        <w:t>3.20.10 Kārbas montāža – 8 gab ;</w:t>
      </w:r>
    </w:p>
    <w:p w:rsidR="001C352C" w:rsidRPr="000F0A67" w:rsidRDefault="001C352C" w:rsidP="001C352C">
      <w:pPr>
        <w:ind w:left="567"/>
        <w:rPr>
          <w:sz w:val="22"/>
          <w:szCs w:val="22"/>
        </w:rPr>
      </w:pPr>
      <w:r w:rsidRPr="000F0A67">
        <w:rPr>
          <w:sz w:val="22"/>
          <w:szCs w:val="22"/>
        </w:rPr>
        <w:t>3.2011  LED virteņu montāža gaismas tiltam – 2 kompl;</w:t>
      </w:r>
    </w:p>
    <w:p w:rsidR="001C352C" w:rsidRPr="000F0A67" w:rsidRDefault="001C352C" w:rsidP="001C352C">
      <w:pPr>
        <w:ind w:left="567"/>
        <w:rPr>
          <w:sz w:val="22"/>
          <w:szCs w:val="22"/>
        </w:rPr>
      </w:pPr>
      <w:r w:rsidRPr="000F0A67">
        <w:rPr>
          <w:sz w:val="22"/>
          <w:szCs w:val="22"/>
        </w:rPr>
        <w:t>3.20.12 Metāla caurules montāža d=25mm – 48m;</w:t>
      </w:r>
    </w:p>
    <w:p w:rsidR="001C352C" w:rsidRPr="000F0A67" w:rsidRDefault="001C352C" w:rsidP="001C352C">
      <w:pPr>
        <w:ind w:left="426"/>
        <w:rPr>
          <w:sz w:val="22"/>
          <w:szCs w:val="22"/>
        </w:rPr>
      </w:pPr>
    </w:p>
    <w:p w:rsidR="001C352C" w:rsidRPr="000F0A67" w:rsidRDefault="001C352C" w:rsidP="001C352C">
      <w:pPr>
        <w:jc w:val="both"/>
        <w:rPr>
          <w:b/>
          <w:bCs/>
          <w:sz w:val="22"/>
          <w:szCs w:val="22"/>
        </w:rPr>
      </w:pPr>
      <w:r w:rsidRPr="000F0A67">
        <w:rPr>
          <w:b/>
          <w:bCs/>
          <w:sz w:val="22"/>
          <w:szCs w:val="22"/>
        </w:rPr>
        <w:t>3.21) Rotājumi Dubrovina dārzā:</w:t>
      </w:r>
    </w:p>
    <w:p w:rsidR="001C352C" w:rsidRPr="000F0A67" w:rsidRDefault="001C352C" w:rsidP="001C352C">
      <w:pPr>
        <w:ind w:left="413"/>
        <w:jc w:val="both"/>
        <w:rPr>
          <w:bCs/>
          <w:sz w:val="22"/>
          <w:szCs w:val="22"/>
        </w:rPr>
      </w:pPr>
      <w:r w:rsidRPr="000F0A67">
        <w:rPr>
          <w:bCs/>
          <w:sz w:val="22"/>
          <w:szCs w:val="22"/>
        </w:rPr>
        <w:t>3.21.1</w:t>
      </w:r>
      <w:r w:rsidRPr="000F0A67">
        <w:rPr>
          <w:b/>
          <w:bCs/>
          <w:sz w:val="22"/>
          <w:szCs w:val="22"/>
        </w:rPr>
        <w:t xml:space="preserve"> </w:t>
      </w:r>
      <w:r w:rsidRPr="000F0A67">
        <w:rPr>
          <w:bCs/>
          <w:sz w:val="22"/>
          <w:szCs w:val="22"/>
        </w:rPr>
        <w:t>LED gaismas diožu figūras „Strūklaka” ar animētiem gaismas efektiem, kas rada skrienoša ūdens efektu nostiprināšana Dubrovina dārzā esošās strūklakas vietā un pieslēgšana pie pilsētas elektrotīkliem. (Izvietojuma shēma pielikumā 2.)</w:t>
      </w:r>
    </w:p>
    <w:p w:rsidR="001C352C" w:rsidRPr="000F0A67" w:rsidRDefault="001C352C" w:rsidP="001C352C">
      <w:pPr>
        <w:ind w:left="398" w:firstLine="1"/>
        <w:jc w:val="both"/>
        <w:rPr>
          <w:bCs/>
          <w:sz w:val="22"/>
          <w:szCs w:val="22"/>
        </w:rPr>
      </w:pPr>
      <w:r w:rsidRPr="000F0A67">
        <w:rPr>
          <w:sz w:val="22"/>
          <w:szCs w:val="22"/>
        </w:rPr>
        <w:t xml:space="preserve">3.21.2 </w:t>
      </w:r>
      <w:r w:rsidRPr="000F0A67">
        <w:rPr>
          <w:bCs/>
          <w:sz w:val="22"/>
          <w:szCs w:val="22"/>
        </w:rPr>
        <w:t xml:space="preserve"> LED gaismas diožu virteņu 12 gab. ar „super bright”  gaismas diodēm izvietošana kokos un pieslēgšana pie pilsētas elektrotīkliem. Virtenes garums 40m.</w:t>
      </w:r>
    </w:p>
    <w:p w:rsidR="001C352C" w:rsidRPr="000F0A67" w:rsidRDefault="001C352C" w:rsidP="001C352C">
      <w:pPr>
        <w:ind w:left="398"/>
        <w:jc w:val="both"/>
        <w:rPr>
          <w:sz w:val="22"/>
          <w:szCs w:val="22"/>
        </w:rPr>
      </w:pPr>
      <w:r w:rsidRPr="000F0A67">
        <w:rPr>
          <w:sz w:val="22"/>
          <w:szCs w:val="22"/>
        </w:rPr>
        <w:t xml:space="preserve">3.21.3  </w:t>
      </w:r>
      <w:r w:rsidRPr="000F0A67">
        <w:rPr>
          <w:bCs/>
          <w:sz w:val="22"/>
          <w:szCs w:val="22"/>
        </w:rPr>
        <w:t>LED gaismas diožu virteņu 9 gab. ar „led flash”  gaismas diodēm izvietošana kokos un pieslēgšana pie pilsētas elektrotīkliem. Virtenes garums 40m.</w:t>
      </w:r>
    </w:p>
    <w:p w:rsidR="001C352C" w:rsidRPr="000F0A67" w:rsidRDefault="001C352C" w:rsidP="001C352C">
      <w:pPr>
        <w:ind w:left="426"/>
        <w:rPr>
          <w:sz w:val="22"/>
          <w:szCs w:val="22"/>
        </w:rPr>
      </w:pPr>
      <w:r w:rsidRPr="000F0A67">
        <w:rPr>
          <w:sz w:val="22"/>
          <w:szCs w:val="22"/>
        </w:rPr>
        <w:t>3.21.4  Kabeļa NYM 3*2.5 montāža – 300m;</w:t>
      </w:r>
    </w:p>
    <w:p w:rsidR="001C352C" w:rsidRPr="000F0A67" w:rsidRDefault="001C352C" w:rsidP="001C352C">
      <w:pPr>
        <w:ind w:firstLine="426"/>
        <w:jc w:val="both"/>
        <w:rPr>
          <w:sz w:val="22"/>
          <w:szCs w:val="22"/>
        </w:rPr>
      </w:pPr>
      <w:r w:rsidRPr="000F0A67">
        <w:rPr>
          <w:sz w:val="22"/>
          <w:szCs w:val="22"/>
        </w:rPr>
        <w:t>Palīgmateriāli – 1 kompl</w:t>
      </w:r>
    </w:p>
    <w:p w:rsidR="001C352C" w:rsidRPr="000F0A67" w:rsidRDefault="001C352C" w:rsidP="001C352C">
      <w:pPr>
        <w:ind w:left="426"/>
        <w:rPr>
          <w:sz w:val="22"/>
          <w:szCs w:val="22"/>
        </w:rPr>
      </w:pPr>
    </w:p>
    <w:p w:rsidR="001C352C" w:rsidRPr="000F0A67" w:rsidRDefault="001C352C" w:rsidP="001C352C">
      <w:pPr>
        <w:jc w:val="both"/>
        <w:rPr>
          <w:b/>
          <w:bCs/>
          <w:sz w:val="22"/>
          <w:szCs w:val="22"/>
        </w:rPr>
      </w:pPr>
      <w:r w:rsidRPr="000F0A67">
        <w:rPr>
          <w:b/>
          <w:bCs/>
          <w:sz w:val="22"/>
          <w:szCs w:val="22"/>
        </w:rPr>
        <w:t>3.22) Apkalpošana no 05.12.2015.g. līdz 14.01.2016.g. – 41 diennaktis</w:t>
      </w:r>
    </w:p>
    <w:p w:rsidR="001C352C" w:rsidRPr="000F0A67" w:rsidRDefault="001C352C" w:rsidP="001C352C">
      <w:pPr>
        <w:ind w:left="426"/>
        <w:rPr>
          <w:sz w:val="22"/>
          <w:szCs w:val="22"/>
        </w:rPr>
      </w:pPr>
    </w:p>
    <w:p w:rsidR="001C352C" w:rsidRPr="000F0A67" w:rsidRDefault="001C352C" w:rsidP="001C352C">
      <w:pPr>
        <w:jc w:val="both"/>
        <w:rPr>
          <w:b/>
          <w:bCs/>
          <w:sz w:val="22"/>
          <w:szCs w:val="22"/>
        </w:rPr>
      </w:pPr>
      <w:r w:rsidRPr="000F0A67">
        <w:rPr>
          <w:b/>
          <w:bCs/>
          <w:sz w:val="22"/>
          <w:szCs w:val="22"/>
        </w:rPr>
        <w:t>3.23)</w:t>
      </w:r>
      <w:r w:rsidRPr="000F0A67">
        <w:rPr>
          <w:sz w:val="22"/>
          <w:szCs w:val="22"/>
        </w:rPr>
        <w:t xml:space="preserve">   </w:t>
      </w:r>
      <w:r w:rsidRPr="000F0A67">
        <w:rPr>
          <w:b/>
          <w:bCs/>
          <w:sz w:val="22"/>
          <w:szCs w:val="22"/>
        </w:rPr>
        <w:t>Demontāžas darbi:</w:t>
      </w:r>
    </w:p>
    <w:p w:rsidR="001C352C" w:rsidRPr="000F0A67" w:rsidRDefault="001C352C" w:rsidP="001C352C">
      <w:pPr>
        <w:ind w:left="360"/>
        <w:jc w:val="both"/>
        <w:rPr>
          <w:sz w:val="22"/>
          <w:szCs w:val="22"/>
        </w:rPr>
      </w:pPr>
      <w:r w:rsidRPr="000F0A67">
        <w:rPr>
          <w:sz w:val="22"/>
          <w:szCs w:val="22"/>
        </w:rPr>
        <w:t>3.23.1   Egle Vienības laukumā, demontāžas darbi – 1 kompl;</w:t>
      </w:r>
    </w:p>
    <w:p w:rsidR="001C352C" w:rsidRPr="000F0A67" w:rsidRDefault="001C352C" w:rsidP="001C352C">
      <w:pPr>
        <w:ind w:left="360"/>
        <w:jc w:val="both"/>
        <w:rPr>
          <w:sz w:val="22"/>
          <w:szCs w:val="22"/>
        </w:rPr>
      </w:pPr>
      <w:r w:rsidRPr="000F0A67">
        <w:rPr>
          <w:sz w:val="22"/>
          <w:szCs w:val="22"/>
        </w:rPr>
        <w:t>3.23.2   Sudrabegles Vienības laukumā, demontāžas darbi – 1 kompl;</w:t>
      </w:r>
    </w:p>
    <w:p w:rsidR="001C352C" w:rsidRPr="000F0A67" w:rsidRDefault="001C352C" w:rsidP="001C352C">
      <w:pPr>
        <w:ind w:left="360"/>
        <w:jc w:val="both"/>
        <w:rPr>
          <w:sz w:val="22"/>
          <w:szCs w:val="22"/>
        </w:rPr>
      </w:pPr>
      <w:r w:rsidRPr="000F0A67">
        <w:rPr>
          <w:sz w:val="22"/>
          <w:szCs w:val="22"/>
        </w:rPr>
        <w:t>3.23.3   Kastaņkoki Vienības laukumā, demontāžas garbi – 1 kompl;</w:t>
      </w:r>
    </w:p>
    <w:p w:rsidR="001C352C" w:rsidRPr="000F0A67" w:rsidRDefault="001C352C" w:rsidP="001C352C">
      <w:pPr>
        <w:ind w:left="360"/>
        <w:jc w:val="both"/>
        <w:rPr>
          <w:sz w:val="22"/>
          <w:szCs w:val="22"/>
        </w:rPr>
      </w:pPr>
      <w:r w:rsidRPr="000F0A67">
        <w:rPr>
          <w:sz w:val="22"/>
          <w:szCs w:val="22"/>
        </w:rPr>
        <w:t>3.23.4   Vienības nama fasāde, demontāžas darbi – 1 kompl;</w:t>
      </w:r>
    </w:p>
    <w:p w:rsidR="001C352C" w:rsidRPr="000F0A67" w:rsidRDefault="001C352C" w:rsidP="001C352C">
      <w:pPr>
        <w:ind w:left="360"/>
        <w:jc w:val="both"/>
        <w:rPr>
          <w:sz w:val="22"/>
          <w:szCs w:val="22"/>
        </w:rPr>
      </w:pPr>
      <w:r w:rsidRPr="000F0A67">
        <w:rPr>
          <w:sz w:val="22"/>
          <w:szCs w:val="22"/>
        </w:rPr>
        <w:t>3.23.5   Virtenes pa kokiem Rīgas ielā, demontāžas darbi – 1 kompl;</w:t>
      </w:r>
    </w:p>
    <w:p w:rsidR="001C352C" w:rsidRPr="000F0A67" w:rsidRDefault="001C352C" w:rsidP="001C352C">
      <w:pPr>
        <w:ind w:left="360"/>
        <w:jc w:val="both"/>
        <w:rPr>
          <w:sz w:val="22"/>
          <w:szCs w:val="22"/>
        </w:rPr>
      </w:pPr>
      <w:r w:rsidRPr="000F0A67">
        <w:rPr>
          <w:sz w:val="22"/>
          <w:szCs w:val="22"/>
        </w:rPr>
        <w:t>3.23.6   Egle pie Ledus halles, demontāžas darbi – 1 kompl;</w:t>
      </w:r>
    </w:p>
    <w:p w:rsidR="001C352C" w:rsidRPr="000F0A67" w:rsidRDefault="001C352C" w:rsidP="001C352C">
      <w:pPr>
        <w:ind w:left="360"/>
        <w:jc w:val="both"/>
        <w:rPr>
          <w:sz w:val="22"/>
          <w:szCs w:val="22"/>
        </w:rPr>
      </w:pPr>
      <w:r w:rsidRPr="000F0A67">
        <w:rPr>
          <w:sz w:val="22"/>
          <w:szCs w:val="22"/>
        </w:rPr>
        <w:t>3.23.7   Koki pilsētas parkos un skvēros, demontāžas darbi – 1 kompl;</w:t>
      </w:r>
    </w:p>
    <w:p w:rsidR="001C352C" w:rsidRPr="000F0A67" w:rsidRDefault="001C352C" w:rsidP="001C352C">
      <w:pPr>
        <w:ind w:left="360"/>
        <w:jc w:val="both"/>
        <w:rPr>
          <w:sz w:val="22"/>
          <w:szCs w:val="22"/>
        </w:rPr>
      </w:pPr>
      <w:r w:rsidRPr="000F0A67">
        <w:rPr>
          <w:sz w:val="22"/>
          <w:szCs w:val="22"/>
        </w:rPr>
        <w:t>3.23.8   Egle Slavas skvērā, demontāžas darbi – 1 kompl;</w:t>
      </w:r>
    </w:p>
    <w:p w:rsidR="001C352C" w:rsidRPr="000F0A67" w:rsidRDefault="001C352C" w:rsidP="001C352C">
      <w:pPr>
        <w:ind w:left="360"/>
        <w:jc w:val="both"/>
        <w:rPr>
          <w:sz w:val="22"/>
          <w:szCs w:val="22"/>
        </w:rPr>
      </w:pPr>
      <w:r w:rsidRPr="000F0A67">
        <w:rPr>
          <w:sz w:val="22"/>
          <w:szCs w:val="22"/>
        </w:rPr>
        <w:t>3.23.9   Egle Ruģeļu mikrorajonā, demontāžas darbi – 1 kompl;</w:t>
      </w:r>
    </w:p>
    <w:p w:rsidR="001C352C" w:rsidRPr="000F0A67" w:rsidRDefault="001C352C" w:rsidP="001C352C">
      <w:pPr>
        <w:ind w:left="360"/>
        <w:jc w:val="both"/>
        <w:rPr>
          <w:sz w:val="22"/>
          <w:szCs w:val="22"/>
        </w:rPr>
      </w:pPr>
      <w:r w:rsidRPr="000F0A67">
        <w:rPr>
          <w:sz w:val="22"/>
          <w:szCs w:val="22"/>
        </w:rPr>
        <w:t>3.23.10 Egle Ķīmiķu mikrorajonā, demontāžas darbi – 1 kompl;</w:t>
      </w:r>
    </w:p>
    <w:p w:rsidR="001C352C" w:rsidRPr="000F0A67" w:rsidRDefault="001C352C" w:rsidP="001C352C">
      <w:pPr>
        <w:jc w:val="both"/>
        <w:rPr>
          <w:sz w:val="22"/>
          <w:szCs w:val="22"/>
        </w:rPr>
      </w:pPr>
      <w:r w:rsidRPr="000F0A67">
        <w:rPr>
          <w:sz w:val="22"/>
          <w:szCs w:val="22"/>
        </w:rPr>
        <w:t xml:space="preserve">      3.23.11 Egle Jaunajā Forštadtē, demontāžas darbi – 1 kompl;</w:t>
      </w:r>
    </w:p>
    <w:p w:rsidR="001C352C" w:rsidRPr="000F0A67" w:rsidRDefault="001C352C" w:rsidP="001C352C">
      <w:pPr>
        <w:jc w:val="both"/>
        <w:rPr>
          <w:sz w:val="22"/>
          <w:szCs w:val="22"/>
        </w:rPr>
      </w:pPr>
      <w:r w:rsidRPr="000F0A67">
        <w:rPr>
          <w:sz w:val="22"/>
          <w:szCs w:val="22"/>
        </w:rPr>
        <w:t xml:space="preserve">      3.23.12 Egle Cietoksnī, demontāžas darbi – 1 kompl;</w:t>
      </w:r>
    </w:p>
    <w:p w:rsidR="001C352C" w:rsidRPr="000F0A67" w:rsidRDefault="001C352C" w:rsidP="001C352C">
      <w:pPr>
        <w:jc w:val="both"/>
        <w:rPr>
          <w:sz w:val="22"/>
          <w:szCs w:val="22"/>
        </w:rPr>
      </w:pPr>
      <w:r w:rsidRPr="000F0A67">
        <w:rPr>
          <w:sz w:val="22"/>
          <w:szCs w:val="22"/>
        </w:rPr>
        <w:t xml:space="preserve">      3.23.13 Egle Križos, demontažas darbi – 1 kompl;</w:t>
      </w:r>
    </w:p>
    <w:p w:rsidR="001C352C" w:rsidRPr="000F0A67" w:rsidRDefault="001C352C" w:rsidP="001C352C">
      <w:pPr>
        <w:jc w:val="both"/>
        <w:rPr>
          <w:sz w:val="22"/>
          <w:szCs w:val="22"/>
        </w:rPr>
      </w:pPr>
      <w:r w:rsidRPr="000F0A67">
        <w:rPr>
          <w:sz w:val="22"/>
          <w:szCs w:val="22"/>
        </w:rPr>
        <w:t xml:space="preserve">      3.23.14 Egle Grīvā, demontāžas darbi – 1 kompl;</w:t>
      </w:r>
    </w:p>
    <w:p w:rsidR="001C352C" w:rsidRPr="000F0A67" w:rsidRDefault="001C352C" w:rsidP="001C352C">
      <w:pPr>
        <w:jc w:val="both"/>
        <w:rPr>
          <w:sz w:val="22"/>
          <w:szCs w:val="22"/>
        </w:rPr>
      </w:pPr>
      <w:r w:rsidRPr="000F0A67">
        <w:rPr>
          <w:sz w:val="22"/>
          <w:szCs w:val="22"/>
        </w:rPr>
        <w:t xml:space="preserve">      3.23.15 Egle Mežciemā, demontāžas darbi – 1 kompl;</w:t>
      </w:r>
    </w:p>
    <w:p w:rsidR="001C352C" w:rsidRPr="000F0A67" w:rsidRDefault="001C352C" w:rsidP="001C352C">
      <w:pPr>
        <w:jc w:val="both"/>
        <w:rPr>
          <w:sz w:val="22"/>
          <w:szCs w:val="22"/>
        </w:rPr>
      </w:pPr>
      <w:r w:rsidRPr="000F0A67">
        <w:rPr>
          <w:sz w:val="22"/>
          <w:szCs w:val="22"/>
        </w:rPr>
        <w:t xml:space="preserve">      3.23.16 Egle Apavu kombināta rajonā, demontāžas darbi – 1 kompl;</w:t>
      </w:r>
    </w:p>
    <w:p w:rsidR="001C352C" w:rsidRPr="000F0A67" w:rsidRDefault="001C352C" w:rsidP="001C352C">
      <w:pPr>
        <w:jc w:val="both"/>
        <w:rPr>
          <w:sz w:val="22"/>
          <w:szCs w:val="22"/>
        </w:rPr>
      </w:pPr>
      <w:r w:rsidRPr="000F0A67">
        <w:rPr>
          <w:sz w:val="22"/>
          <w:szCs w:val="22"/>
        </w:rPr>
        <w:t xml:space="preserve">      3.23.17 Rotājumi uz laternu stabiem, atslēgšana – 211 kompl.</w:t>
      </w:r>
    </w:p>
    <w:p w:rsidR="001C352C" w:rsidRPr="000F0A67" w:rsidRDefault="001C352C" w:rsidP="001C352C">
      <w:pPr>
        <w:jc w:val="both"/>
        <w:rPr>
          <w:sz w:val="22"/>
          <w:szCs w:val="22"/>
        </w:rPr>
      </w:pPr>
      <w:r w:rsidRPr="000F0A67">
        <w:rPr>
          <w:sz w:val="22"/>
          <w:szCs w:val="22"/>
        </w:rPr>
        <w:t xml:space="preserve">      3.23.18 Rotājumi pie pilsētas domes, demontāžas darbi -  1 kompl;</w:t>
      </w:r>
    </w:p>
    <w:p w:rsidR="001C352C" w:rsidRPr="000F0A67" w:rsidRDefault="001C352C" w:rsidP="001C352C">
      <w:pPr>
        <w:ind w:left="360"/>
        <w:jc w:val="both"/>
        <w:rPr>
          <w:sz w:val="22"/>
          <w:szCs w:val="22"/>
        </w:rPr>
      </w:pPr>
      <w:r w:rsidRPr="000F0A67">
        <w:rPr>
          <w:sz w:val="22"/>
          <w:szCs w:val="22"/>
        </w:rPr>
        <w:t>3.23.19 Rūķīšu namiņa elektroapgāde un rotājumi, demontāžas darbi – 1 kompl.</w:t>
      </w:r>
    </w:p>
    <w:p w:rsidR="001C352C" w:rsidRPr="000F0A67" w:rsidRDefault="001C352C" w:rsidP="001C352C">
      <w:pPr>
        <w:ind w:left="360"/>
        <w:jc w:val="both"/>
        <w:rPr>
          <w:sz w:val="22"/>
          <w:szCs w:val="22"/>
        </w:rPr>
      </w:pPr>
      <w:r w:rsidRPr="000F0A67">
        <w:rPr>
          <w:sz w:val="22"/>
          <w:szCs w:val="22"/>
        </w:rPr>
        <w:t>3.23.20 Tirdzniecības kiosku energoapgāde un rotājumi, demontāžas darbi – 1 kompl.</w:t>
      </w:r>
    </w:p>
    <w:p w:rsidR="001C352C" w:rsidRPr="000F0A67" w:rsidRDefault="001C352C" w:rsidP="001C352C">
      <w:pPr>
        <w:ind w:left="360"/>
        <w:jc w:val="both"/>
        <w:rPr>
          <w:color w:val="00B050"/>
          <w:sz w:val="22"/>
          <w:szCs w:val="22"/>
        </w:rPr>
      </w:pPr>
      <w:r w:rsidRPr="000F0A67">
        <w:rPr>
          <w:sz w:val="22"/>
          <w:szCs w:val="22"/>
        </w:rPr>
        <w:t>3.23.21 Ziemassvētku rotājumi Dubrovina dārzā, demontāžas darbi -1 kompl.</w:t>
      </w:r>
    </w:p>
    <w:p w:rsidR="001C352C" w:rsidRPr="000F0A67" w:rsidRDefault="001C352C" w:rsidP="001C352C">
      <w:pPr>
        <w:ind w:left="360"/>
        <w:jc w:val="both"/>
        <w:rPr>
          <w:sz w:val="22"/>
          <w:szCs w:val="22"/>
        </w:rPr>
      </w:pPr>
    </w:p>
    <w:p w:rsidR="001C352C" w:rsidRPr="000F0A67" w:rsidRDefault="001C352C" w:rsidP="001C352C">
      <w:pPr>
        <w:jc w:val="both"/>
        <w:rPr>
          <w:b/>
          <w:bCs/>
          <w:sz w:val="22"/>
          <w:szCs w:val="22"/>
        </w:rPr>
      </w:pPr>
      <w:r w:rsidRPr="000F0A67">
        <w:rPr>
          <w:b/>
          <w:bCs/>
          <w:sz w:val="22"/>
          <w:szCs w:val="22"/>
        </w:rPr>
        <w:t>4. Montāžas termiņš:</w:t>
      </w:r>
    </w:p>
    <w:p w:rsidR="001C352C" w:rsidRPr="000F0A67" w:rsidRDefault="001C352C" w:rsidP="001C352C">
      <w:pPr>
        <w:jc w:val="both"/>
        <w:rPr>
          <w:sz w:val="22"/>
          <w:szCs w:val="22"/>
        </w:rPr>
      </w:pPr>
      <w:r>
        <w:rPr>
          <w:sz w:val="22"/>
          <w:szCs w:val="22"/>
        </w:rPr>
        <w:t>20 (divdesmit)</w:t>
      </w:r>
      <w:r w:rsidRPr="000F0A67">
        <w:rPr>
          <w:sz w:val="22"/>
          <w:szCs w:val="22"/>
        </w:rPr>
        <w:t xml:space="preserve"> </w:t>
      </w:r>
      <w:r>
        <w:rPr>
          <w:sz w:val="22"/>
          <w:szCs w:val="22"/>
        </w:rPr>
        <w:t xml:space="preserve">dienu laikā </w:t>
      </w:r>
      <w:r w:rsidRPr="000F0A67">
        <w:rPr>
          <w:sz w:val="22"/>
          <w:szCs w:val="22"/>
        </w:rPr>
        <w:t>no līguma spēkā stāšanās dienas, bet ne vēlāk kā līdz 2015.gada 4.decembrim.</w:t>
      </w:r>
    </w:p>
    <w:p w:rsidR="001C352C" w:rsidRPr="000F0A67" w:rsidRDefault="001C352C" w:rsidP="001C352C">
      <w:pPr>
        <w:jc w:val="both"/>
        <w:rPr>
          <w:sz w:val="22"/>
          <w:szCs w:val="22"/>
        </w:rPr>
      </w:pPr>
      <w:r w:rsidRPr="000F0A67">
        <w:rPr>
          <w:sz w:val="22"/>
          <w:szCs w:val="22"/>
        </w:rPr>
        <w:t> </w:t>
      </w:r>
    </w:p>
    <w:p w:rsidR="001C352C" w:rsidRPr="000F0A67" w:rsidRDefault="001C352C" w:rsidP="001C352C">
      <w:pPr>
        <w:jc w:val="both"/>
        <w:rPr>
          <w:b/>
          <w:bCs/>
          <w:sz w:val="22"/>
          <w:szCs w:val="22"/>
        </w:rPr>
      </w:pPr>
      <w:r w:rsidRPr="000F0A67">
        <w:rPr>
          <w:b/>
          <w:bCs/>
          <w:sz w:val="22"/>
          <w:szCs w:val="22"/>
        </w:rPr>
        <w:t>5. Demontāžas termiņš:</w:t>
      </w:r>
    </w:p>
    <w:p w:rsidR="001C352C" w:rsidRPr="000F0A67" w:rsidRDefault="001C352C" w:rsidP="001C352C">
      <w:pPr>
        <w:jc w:val="both"/>
        <w:rPr>
          <w:sz w:val="22"/>
          <w:szCs w:val="22"/>
        </w:rPr>
      </w:pPr>
      <w:r w:rsidRPr="000F0A67">
        <w:rPr>
          <w:sz w:val="22"/>
          <w:szCs w:val="22"/>
        </w:rPr>
        <w:t>No 2016.gada 15.janvāra līdz 19.janvārim;</w:t>
      </w:r>
    </w:p>
    <w:p w:rsidR="001C352C" w:rsidRPr="000F0A67" w:rsidRDefault="001C352C" w:rsidP="001C352C">
      <w:pPr>
        <w:jc w:val="both"/>
        <w:rPr>
          <w:sz w:val="22"/>
          <w:szCs w:val="22"/>
        </w:rPr>
      </w:pPr>
      <w:r w:rsidRPr="000F0A67">
        <w:rPr>
          <w:sz w:val="22"/>
          <w:szCs w:val="22"/>
        </w:rPr>
        <w:t> </w:t>
      </w:r>
    </w:p>
    <w:p w:rsidR="001C352C" w:rsidRPr="008F5A8C" w:rsidRDefault="001C352C" w:rsidP="001C352C">
      <w:pPr>
        <w:jc w:val="both"/>
        <w:rPr>
          <w:b/>
          <w:bCs/>
          <w:sz w:val="22"/>
          <w:lang w:eastAsia="en-US"/>
        </w:rPr>
      </w:pPr>
      <w:r w:rsidRPr="008F5A8C">
        <w:rPr>
          <w:b/>
          <w:bCs/>
          <w:sz w:val="22"/>
        </w:rPr>
        <w:t>6. Īpašie noteikumi:</w:t>
      </w:r>
    </w:p>
    <w:p w:rsidR="001C352C" w:rsidRPr="008F5A8C" w:rsidRDefault="001C352C" w:rsidP="001C352C">
      <w:pPr>
        <w:numPr>
          <w:ilvl w:val="0"/>
          <w:numId w:val="15"/>
        </w:numPr>
        <w:suppressAutoHyphens w:val="0"/>
        <w:ind w:left="741" w:hanging="342"/>
        <w:jc w:val="both"/>
        <w:rPr>
          <w:rFonts w:ascii="Calibri" w:hAnsi="Calibri"/>
          <w:sz w:val="20"/>
          <w:szCs w:val="22"/>
        </w:rPr>
      </w:pPr>
      <w:r w:rsidRPr="008F5A8C">
        <w:rPr>
          <w:sz w:val="22"/>
        </w:rPr>
        <w:t>Virteņu un rot</w:t>
      </w:r>
      <w:r>
        <w:rPr>
          <w:sz w:val="22"/>
        </w:rPr>
        <w:t>ā</w:t>
      </w:r>
      <w:r w:rsidRPr="008F5A8C">
        <w:rPr>
          <w:sz w:val="22"/>
        </w:rPr>
        <w:t>jumu izvietojumu saskaņot ar Daugavpils pilsētas galveno mākslinieku;</w:t>
      </w:r>
    </w:p>
    <w:p w:rsidR="001C352C" w:rsidRPr="008F5A8C" w:rsidRDefault="001C352C" w:rsidP="001C352C">
      <w:pPr>
        <w:numPr>
          <w:ilvl w:val="0"/>
          <w:numId w:val="15"/>
        </w:numPr>
        <w:suppressAutoHyphens w:val="0"/>
        <w:ind w:left="741" w:hanging="342"/>
        <w:jc w:val="both"/>
        <w:rPr>
          <w:sz w:val="22"/>
        </w:rPr>
      </w:pPr>
      <w:r w:rsidRPr="008F5A8C">
        <w:rPr>
          <w:sz w:val="22"/>
        </w:rPr>
        <w:t>Piedāvājuma tāmēm jāatbilst LBN 501-15 “Būvizmaksu noteikšanas kārtība”;</w:t>
      </w:r>
    </w:p>
    <w:p w:rsidR="001C352C" w:rsidRPr="008F5A8C" w:rsidRDefault="001C352C" w:rsidP="001C352C">
      <w:pPr>
        <w:numPr>
          <w:ilvl w:val="0"/>
          <w:numId w:val="15"/>
        </w:numPr>
        <w:suppressAutoHyphens w:val="0"/>
        <w:ind w:left="741" w:hanging="342"/>
        <w:jc w:val="both"/>
        <w:rPr>
          <w:sz w:val="22"/>
        </w:rPr>
      </w:pPr>
      <w:r w:rsidRPr="008F5A8C">
        <w:rPr>
          <w:sz w:val="22"/>
        </w:rPr>
        <w:t>Virtenes, iluminācijas iekārtas, gaismekļus, pārslas un citus rotājumus saņemt noliktavā un pēc to demontāžas nodot noliktavā ar attiecīgo aktu noformēšanu;</w:t>
      </w:r>
    </w:p>
    <w:p w:rsidR="005741A3" w:rsidRDefault="001C352C" w:rsidP="001C352C">
      <w:pPr>
        <w:tabs>
          <w:tab w:val="left" w:pos="1465"/>
        </w:tabs>
        <w:rPr>
          <w:sz w:val="22"/>
        </w:rPr>
      </w:pPr>
      <w:r w:rsidRPr="008F5A8C">
        <w:rPr>
          <w:b/>
          <w:sz w:val="22"/>
        </w:rPr>
        <w:t>Piedāvājuma tāmē iekļaut elektromontāžas darbus, pieslēguma darbus, demontāžas darbus, kā arī elektroiekārtu apkalpošanu, elektroiekārtas nepieciešamo remontu (t.sk materiālus) un tā apkalpošanu</w:t>
      </w:r>
      <w:r>
        <w:rPr>
          <w:sz w:val="22"/>
        </w:rPr>
        <w:t>.</w:t>
      </w:r>
    </w:p>
    <w:p w:rsidR="001C352C" w:rsidRDefault="001C352C" w:rsidP="001C352C">
      <w:pPr>
        <w:tabs>
          <w:tab w:val="left" w:pos="1465"/>
        </w:tabs>
        <w:rPr>
          <w:sz w:val="22"/>
        </w:rPr>
      </w:pPr>
    </w:p>
    <w:tbl>
      <w:tblPr>
        <w:tblW w:w="5100" w:type="pct"/>
        <w:tblLook w:val="0000" w:firstRow="0" w:lastRow="0" w:firstColumn="0" w:lastColumn="0" w:noHBand="0" w:noVBand="0"/>
      </w:tblPr>
      <w:tblGrid>
        <w:gridCol w:w="4692"/>
        <w:gridCol w:w="4444"/>
      </w:tblGrid>
      <w:tr w:rsidR="006F4EAF" w:rsidRPr="00F40C88" w:rsidTr="00857B8D">
        <w:tc>
          <w:tcPr>
            <w:tcW w:w="2568" w:type="pct"/>
            <w:tcBorders>
              <w:top w:val="nil"/>
              <w:left w:val="nil"/>
              <w:bottom w:val="nil"/>
              <w:right w:val="nil"/>
            </w:tcBorders>
          </w:tcPr>
          <w:p w:rsidR="006F4EAF" w:rsidRPr="00F40C88" w:rsidRDefault="006F4EAF" w:rsidP="00857B8D">
            <w:pPr>
              <w:keepNext/>
              <w:suppressAutoHyphens w:val="0"/>
              <w:ind w:left="-28"/>
              <w:outlineLvl w:val="2"/>
              <w:rPr>
                <w:rFonts w:eastAsiaTheme="minorHAnsi"/>
                <w:b/>
                <w:bCs/>
                <w:caps/>
                <w:sz w:val="22"/>
                <w:szCs w:val="22"/>
                <w:lang w:val="en-US" w:eastAsia="en-US"/>
              </w:rPr>
            </w:pPr>
          </w:p>
          <w:p w:rsidR="006F4EAF" w:rsidRPr="00F40C88" w:rsidRDefault="006F4EAF" w:rsidP="00857B8D">
            <w:pPr>
              <w:keepNext/>
              <w:suppressAutoHyphens w:val="0"/>
              <w:ind w:left="-28"/>
              <w:outlineLvl w:val="2"/>
              <w:rPr>
                <w:rFonts w:eastAsiaTheme="minorHAnsi"/>
                <w:b/>
                <w:bCs/>
                <w:caps/>
                <w:sz w:val="22"/>
                <w:szCs w:val="22"/>
                <w:lang w:val="en-US" w:eastAsia="en-US"/>
              </w:rPr>
            </w:pPr>
            <w:r w:rsidRPr="00F40C88">
              <w:rPr>
                <w:rFonts w:eastAsiaTheme="minorHAnsi"/>
                <w:b/>
                <w:bCs/>
                <w:caps/>
                <w:sz w:val="22"/>
                <w:szCs w:val="22"/>
                <w:lang w:val="en-US" w:eastAsia="en-US"/>
              </w:rPr>
              <w:t>Pasūtītājs:</w:t>
            </w:r>
          </w:p>
          <w:p w:rsidR="006F4EAF" w:rsidRPr="00F40C88" w:rsidRDefault="006F4EAF" w:rsidP="00857B8D">
            <w:pPr>
              <w:keepNext/>
              <w:suppressAutoHyphens w:val="0"/>
              <w:ind w:left="-28"/>
              <w:outlineLvl w:val="2"/>
              <w:rPr>
                <w:rFonts w:eastAsiaTheme="minorHAnsi"/>
                <w:b/>
                <w:bCs/>
                <w:caps/>
                <w:sz w:val="22"/>
                <w:szCs w:val="22"/>
                <w:lang w:val="en-US" w:eastAsia="en-US"/>
              </w:rPr>
            </w:pPr>
          </w:p>
          <w:p w:rsidR="006F4EAF" w:rsidRPr="00F40C88" w:rsidRDefault="006F4EAF" w:rsidP="00857B8D">
            <w:pPr>
              <w:suppressAutoHyphens w:val="0"/>
              <w:rPr>
                <w:rFonts w:eastAsiaTheme="minorHAnsi"/>
                <w:sz w:val="22"/>
                <w:szCs w:val="22"/>
                <w:lang w:val="en-US" w:eastAsia="en-US"/>
              </w:rPr>
            </w:pPr>
            <w:r w:rsidRPr="00F40C88">
              <w:rPr>
                <w:rFonts w:eastAsiaTheme="minorHAnsi"/>
                <w:sz w:val="22"/>
                <w:szCs w:val="22"/>
                <w:lang w:val="en-US" w:eastAsia="en-US"/>
              </w:rPr>
              <w:t xml:space="preserve">Vadītājs               </w:t>
            </w:r>
            <w:r w:rsidRPr="00F40C88">
              <w:rPr>
                <w:rFonts w:eastAsiaTheme="minorHAnsi"/>
                <w:sz w:val="22"/>
                <w:szCs w:val="22"/>
                <w:lang w:val="en-US" w:eastAsia="en-US"/>
              </w:rPr>
              <w:br/>
              <w:t>A.Pudāns_________________________</w:t>
            </w:r>
          </w:p>
          <w:p w:rsidR="006F4EAF" w:rsidRPr="00F40C88" w:rsidRDefault="006F4EAF" w:rsidP="00857B8D">
            <w:pPr>
              <w:suppressAutoHyphens w:val="0"/>
              <w:jc w:val="center"/>
              <w:rPr>
                <w:rFonts w:eastAsiaTheme="minorHAnsi"/>
                <w:sz w:val="22"/>
                <w:szCs w:val="22"/>
                <w:lang w:val="en-US" w:eastAsia="en-US"/>
              </w:rPr>
            </w:pPr>
          </w:p>
        </w:tc>
        <w:tc>
          <w:tcPr>
            <w:tcW w:w="2432" w:type="pct"/>
            <w:tcBorders>
              <w:top w:val="nil"/>
              <w:left w:val="nil"/>
              <w:bottom w:val="nil"/>
              <w:right w:val="nil"/>
            </w:tcBorders>
          </w:tcPr>
          <w:p w:rsidR="006F4EAF" w:rsidRPr="00F40C88" w:rsidRDefault="006F4EAF" w:rsidP="00857B8D">
            <w:pPr>
              <w:suppressAutoHyphens w:val="0"/>
              <w:rPr>
                <w:rFonts w:eastAsiaTheme="minorHAnsi"/>
                <w:b/>
                <w:sz w:val="22"/>
                <w:szCs w:val="22"/>
                <w:lang w:val="en-US" w:eastAsia="en-US"/>
              </w:rPr>
            </w:pPr>
          </w:p>
          <w:p w:rsidR="006F4EAF" w:rsidRPr="00F40C88" w:rsidRDefault="006F4EAF" w:rsidP="00857B8D">
            <w:pPr>
              <w:suppressAutoHyphens w:val="0"/>
              <w:rPr>
                <w:rFonts w:eastAsiaTheme="minorHAnsi"/>
                <w:b/>
                <w:sz w:val="22"/>
                <w:szCs w:val="22"/>
                <w:lang w:val="en-US" w:eastAsia="en-US"/>
              </w:rPr>
            </w:pPr>
            <w:r w:rsidRPr="00F40C88">
              <w:rPr>
                <w:rFonts w:eastAsiaTheme="minorHAnsi"/>
                <w:b/>
                <w:sz w:val="22"/>
                <w:szCs w:val="22"/>
                <w:lang w:val="en-US" w:eastAsia="en-US"/>
              </w:rPr>
              <w:t>IZPILDĪTĀJS:</w:t>
            </w:r>
          </w:p>
          <w:p w:rsidR="006F4EAF" w:rsidRPr="00F40C88" w:rsidRDefault="006F4EAF" w:rsidP="00857B8D">
            <w:pPr>
              <w:suppressAutoHyphens w:val="0"/>
              <w:rPr>
                <w:rFonts w:eastAsiaTheme="minorHAnsi"/>
                <w:b/>
                <w:sz w:val="22"/>
                <w:szCs w:val="22"/>
                <w:lang w:val="en-US" w:eastAsia="en-US"/>
              </w:rPr>
            </w:pPr>
          </w:p>
          <w:p w:rsidR="006F4EAF" w:rsidRPr="00F40C88" w:rsidRDefault="006F4EAF" w:rsidP="00857B8D">
            <w:pPr>
              <w:suppressAutoHyphens w:val="0"/>
              <w:rPr>
                <w:rFonts w:eastAsiaTheme="minorHAnsi"/>
                <w:iCs/>
                <w:sz w:val="22"/>
                <w:szCs w:val="22"/>
                <w:lang w:val="en-US" w:eastAsia="en-US"/>
              </w:rPr>
            </w:pPr>
            <w:r>
              <w:rPr>
                <w:rFonts w:eastAsiaTheme="minorHAnsi"/>
                <w:iCs/>
                <w:sz w:val="22"/>
                <w:szCs w:val="22"/>
                <w:lang w:val="en-US" w:eastAsia="en-US"/>
              </w:rPr>
              <w:t>Valdes loceklis</w:t>
            </w:r>
          </w:p>
          <w:p w:rsidR="006F4EAF" w:rsidRPr="00F40C88" w:rsidRDefault="006F4EAF" w:rsidP="00857B8D">
            <w:pPr>
              <w:suppressAutoHyphens w:val="0"/>
              <w:rPr>
                <w:rFonts w:eastAsiaTheme="minorHAnsi"/>
                <w:sz w:val="22"/>
                <w:szCs w:val="22"/>
                <w:lang w:val="en-US" w:eastAsia="en-US"/>
              </w:rPr>
            </w:pPr>
            <w:r>
              <w:rPr>
                <w:rFonts w:eastAsiaTheme="minorHAnsi"/>
                <w:iCs/>
                <w:sz w:val="22"/>
                <w:szCs w:val="22"/>
                <w:lang w:val="en-US" w:eastAsia="en-US"/>
              </w:rPr>
              <w:t>A.Kostjugovs</w:t>
            </w:r>
            <w:r w:rsidRPr="00F40C88">
              <w:rPr>
                <w:rFonts w:eastAsiaTheme="minorHAnsi"/>
                <w:iCs/>
                <w:sz w:val="22"/>
                <w:szCs w:val="22"/>
                <w:lang w:val="en-US" w:eastAsia="en-US"/>
              </w:rPr>
              <w:t>________________________</w:t>
            </w:r>
          </w:p>
        </w:tc>
      </w:tr>
    </w:tbl>
    <w:p w:rsidR="001C352C" w:rsidRPr="001C352C" w:rsidRDefault="001C352C" w:rsidP="001C352C">
      <w:pPr>
        <w:tabs>
          <w:tab w:val="left" w:pos="1465"/>
        </w:tabs>
      </w:pPr>
    </w:p>
    <w:sectPr w:rsidR="001C352C" w:rsidRPr="001C352C" w:rsidSect="000C081B">
      <w:footerReference w:type="default" r:id="rId8"/>
      <w:pgSz w:w="12240" w:h="15840"/>
      <w:pgMar w:top="1440" w:right="1440" w:bottom="1440"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81B" w:rsidRDefault="000C081B" w:rsidP="000C081B">
      <w:r>
        <w:separator/>
      </w:r>
    </w:p>
  </w:endnote>
  <w:endnote w:type="continuationSeparator" w:id="0">
    <w:p w:rsidR="000C081B" w:rsidRDefault="000C081B" w:rsidP="000C0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787081"/>
      <w:docPartObj>
        <w:docPartGallery w:val="Page Numbers (Bottom of Page)"/>
        <w:docPartUnique/>
      </w:docPartObj>
    </w:sdtPr>
    <w:sdtEndPr>
      <w:rPr>
        <w:noProof/>
      </w:rPr>
    </w:sdtEndPr>
    <w:sdtContent>
      <w:p w:rsidR="000C081B" w:rsidRDefault="000C081B">
        <w:pPr>
          <w:pStyle w:val="Footer"/>
          <w:jc w:val="center"/>
        </w:pPr>
        <w:r>
          <w:fldChar w:fldCharType="begin"/>
        </w:r>
        <w:r>
          <w:instrText xml:space="preserve"> PAGE   \* MERGEFORMAT </w:instrText>
        </w:r>
        <w:r>
          <w:fldChar w:fldCharType="separate"/>
        </w:r>
        <w:r w:rsidR="009C07AD">
          <w:rPr>
            <w:noProof/>
          </w:rPr>
          <w:t>11</w:t>
        </w:r>
        <w:r>
          <w:rPr>
            <w:noProof/>
          </w:rPr>
          <w:fldChar w:fldCharType="end"/>
        </w:r>
      </w:p>
    </w:sdtContent>
  </w:sdt>
  <w:p w:rsidR="000C081B" w:rsidRDefault="000C08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81B" w:rsidRDefault="000C081B" w:rsidP="000C081B">
      <w:r>
        <w:separator/>
      </w:r>
    </w:p>
  </w:footnote>
  <w:footnote w:type="continuationSeparator" w:id="0">
    <w:p w:rsidR="000C081B" w:rsidRDefault="000C081B" w:rsidP="000C0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53DA4"/>
    <w:multiLevelType w:val="multilevel"/>
    <w:tmpl w:val="DCD698C4"/>
    <w:lvl w:ilvl="0">
      <w:start w:val="3"/>
      <w:numFmt w:val="decimal"/>
      <w:lvlText w:val="%1"/>
      <w:lvlJc w:val="left"/>
      <w:pPr>
        <w:ind w:left="720" w:hanging="720"/>
      </w:pPr>
      <w:rPr>
        <w:rFonts w:hint="default"/>
      </w:rPr>
    </w:lvl>
    <w:lvl w:ilvl="1">
      <w:start w:val="19"/>
      <w:numFmt w:val="decimal"/>
      <w:lvlText w:val="%1.%2"/>
      <w:lvlJc w:val="left"/>
      <w:pPr>
        <w:ind w:left="1080" w:hanging="720"/>
      </w:pPr>
      <w:rPr>
        <w:rFonts w:hint="default"/>
      </w:rPr>
    </w:lvl>
    <w:lvl w:ilvl="2">
      <w:start w:val="19"/>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DE37ABC"/>
    <w:multiLevelType w:val="multilevel"/>
    <w:tmpl w:val="8940E490"/>
    <w:lvl w:ilvl="0">
      <w:start w:val="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08"/>
        </w:tabs>
        <w:ind w:left="708" w:hanging="480"/>
      </w:pPr>
      <w:rPr>
        <w:rFonts w:cs="Times New Roman" w:hint="default"/>
      </w:rPr>
    </w:lvl>
    <w:lvl w:ilvl="2">
      <w:start w:val="1"/>
      <w:numFmt w:val="decimal"/>
      <w:lvlText w:val="%1.%2.%3"/>
      <w:lvlJc w:val="left"/>
      <w:pPr>
        <w:tabs>
          <w:tab w:val="num" w:pos="1176"/>
        </w:tabs>
        <w:ind w:left="1176" w:hanging="720"/>
      </w:pPr>
      <w:rPr>
        <w:rFonts w:cs="Times New Roman" w:hint="default"/>
      </w:rPr>
    </w:lvl>
    <w:lvl w:ilvl="3">
      <w:start w:val="1"/>
      <w:numFmt w:val="decimal"/>
      <w:lvlText w:val="%1.%2.%3.%4"/>
      <w:lvlJc w:val="left"/>
      <w:pPr>
        <w:tabs>
          <w:tab w:val="num" w:pos="1404"/>
        </w:tabs>
        <w:ind w:left="1404" w:hanging="720"/>
      </w:pPr>
      <w:rPr>
        <w:rFonts w:cs="Times New Roman" w:hint="default"/>
      </w:rPr>
    </w:lvl>
    <w:lvl w:ilvl="4">
      <w:start w:val="1"/>
      <w:numFmt w:val="decimal"/>
      <w:lvlText w:val="%1.%2.%3.%4.%5"/>
      <w:lvlJc w:val="left"/>
      <w:pPr>
        <w:tabs>
          <w:tab w:val="num" w:pos="1992"/>
        </w:tabs>
        <w:ind w:left="1992" w:hanging="1080"/>
      </w:pPr>
      <w:rPr>
        <w:rFonts w:cs="Times New Roman" w:hint="default"/>
      </w:rPr>
    </w:lvl>
    <w:lvl w:ilvl="5">
      <w:start w:val="1"/>
      <w:numFmt w:val="decimal"/>
      <w:lvlText w:val="%1.%2.%3.%4.%5.%6"/>
      <w:lvlJc w:val="left"/>
      <w:pPr>
        <w:tabs>
          <w:tab w:val="num" w:pos="2220"/>
        </w:tabs>
        <w:ind w:left="2220" w:hanging="1080"/>
      </w:pPr>
      <w:rPr>
        <w:rFonts w:cs="Times New Roman" w:hint="default"/>
      </w:rPr>
    </w:lvl>
    <w:lvl w:ilvl="6">
      <w:start w:val="1"/>
      <w:numFmt w:val="decimal"/>
      <w:lvlText w:val="%1.%2.%3.%4.%5.%6.%7"/>
      <w:lvlJc w:val="left"/>
      <w:pPr>
        <w:tabs>
          <w:tab w:val="num" w:pos="2808"/>
        </w:tabs>
        <w:ind w:left="2808" w:hanging="1440"/>
      </w:pPr>
      <w:rPr>
        <w:rFonts w:cs="Times New Roman" w:hint="default"/>
      </w:rPr>
    </w:lvl>
    <w:lvl w:ilvl="7">
      <w:start w:val="1"/>
      <w:numFmt w:val="decimal"/>
      <w:lvlText w:val="%1.%2.%3.%4.%5.%6.%7.%8"/>
      <w:lvlJc w:val="left"/>
      <w:pPr>
        <w:tabs>
          <w:tab w:val="num" w:pos="3036"/>
        </w:tabs>
        <w:ind w:left="3036" w:hanging="1440"/>
      </w:pPr>
      <w:rPr>
        <w:rFonts w:cs="Times New Roman" w:hint="default"/>
      </w:rPr>
    </w:lvl>
    <w:lvl w:ilvl="8">
      <w:start w:val="1"/>
      <w:numFmt w:val="decimal"/>
      <w:lvlText w:val="%1.%2.%3.%4.%5.%6.%7.%8.%9"/>
      <w:lvlJc w:val="left"/>
      <w:pPr>
        <w:tabs>
          <w:tab w:val="num" w:pos="3624"/>
        </w:tabs>
        <w:ind w:left="3624" w:hanging="1800"/>
      </w:pPr>
      <w:rPr>
        <w:rFonts w:cs="Times New Roman" w:hint="default"/>
      </w:rPr>
    </w:lvl>
  </w:abstractNum>
  <w:abstractNum w:abstractNumId="2" w15:restartNumberingAfterBreak="0">
    <w:nsid w:val="106109C2"/>
    <w:multiLevelType w:val="multilevel"/>
    <w:tmpl w:val="1E02734A"/>
    <w:lvl w:ilvl="0">
      <w:start w:val="3"/>
      <w:numFmt w:val="decimal"/>
      <w:lvlText w:val="%1"/>
      <w:lvlJc w:val="left"/>
      <w:pPr>
        <w:ind w:left="600" w:hanging="600"/>
      </w:pPr>
      <w:rPr>
        <w:rFonts w:hint="default"/>
      </w:rPr>
    </w:lvl>
    <w:lvl w:ilvl="1">
      <w:start w:val="17"/>
      <w:numFmt w:val="decimal"/>
      <w:lvlText w:val="%1.%2"/>
      <w:lvlJc w:val="left"/>
      <w:pPr>
        <w:ind w:left="930" w:hanging="600"/>
      </w:pPr>
      <w:rPr>
        <w:rFonts w:hint="default"/>
      </w:rPr>
    </w:lvl>
    <w:lvl w:ilvl="2">
      <w:start w:val="4"/>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3" w15:restartNumberingAfterBreak="0">
    <w:nsid w:val="10DC0023"/>
    <w:multiLevelType w:val="multilevel"/>
    <w:tmpl w:val="F6745BFE"/>
    <w:lvl w:ilvl="0">
      <w:start w:val="3"/>
      <w:numFmt w:val="decimal"/>
      <w:lvlText w:val="%1"/>
      <w:lvlJc w:val="left"/>
      <w:pPr>
        <w:tabs>
          <w:tab w:val="num" w:pos="480"/>
        </w:tabs>
        <w:ind w:left="480" w:hanging="480"/>
      </w:pPr>
      <w:rPr>
        <w:rFonts w:cs="Times New Roman" w:hint="default"/>
      </w:rPr>
    </w:lvl>
    <w:lvl w:ilvl="1">
      <w:start w:val="6"/>
      <w:numFmt w:val="decimal"/>
      <w:lvlText w:val="%1.%2"/>
      <w:lvlJc w:val="left"/>
      <w:pPr>
        <w:tabs>
          <w:tab w:val="num" w:pos="690"/>
        </w:tabs>
        <w:ind w:left="690" w:hanging="480"/>
      </w:pPr>
      <w:rPr>
        <w:rFonts w:cs="Times New Roman" w:hint="default"/>
      </w:rPr>
    </w:lvl>
    <w:lvl w:ilvl="2">
      <w:start w:val="4"/>
      <w:numFmt w:val="decimal"/>
      <w:lvlText w:val="%1.%2.%3"/>
      <w:lvlJc w:val="left"/>
      <w:pPr>
        <w:tabs>
          <w:tab w:val="num" w:pos="1140"/>
        </w:tabs>
        <w:ind w:left="1140" w:hanging="720"/>
      </w:pPr>
      <w:rPr>
        <w:rFonts w:cs="Times New Roman" w:hint="default"/>
      </w:rPr>
    </w:lvl>
    <w:lvl w:ilvl="3">
      <w:start w:val="1"/>
      <w:numFmt w:val="decimal"/>
      <w:lvlText w:val="%1.%2.%3.%4"/>
      <w:lvlJc w:val="left"/>
      <w:pPr>
        <w:tabs>
          <w:tab w:val="num" w:pos="1350"/>
        </w:tabs>
        <w:ind w:left="1350" w:hanging="720"/>
      </w:pPr>
      <w:rPr>
        <w:rFonts w:cs="Times New Roman" w:hint="default"/>
      </w:rPr>
    </w:lvl>
    <w:lvl w:ilvl="4">
      <w:start w:val="1"/>
      <w:numFmt w:val="decimal"/>
      <w:lvlText w:val="%1.%2.%3.%4.%5"/>
      <w:lvlJc w:val="left"/>
      <w:pPr>
        <w:tabs>
          <w:tab w:val="num" w:pos="1920"/>
        </w:tabs>
        <w:ind w:left="1920" w:hanging="1080"/>
      </w:pPr>
      <w:rPr>
        <w:rFonts w:cs="Times New Roman" w:hint="default"/>
      </w:rPr>
    </w:lvl>
    <w:lvl w:ilvl="5">
      <w:start w:val="1"/>
      <w:numFmt w:val="decimal"/>
      <w:lvlText w:val="%1.%2.%3.%4.%5.%6"/>
      <w:lvlJc w:val="left"/>
      <w:pPr>
        <w:tabs>
          <w:tab w:val="num" w:pos="2130"/>
        </w:tabs>
        <w:ind w:left="2130" w:hanging="1080"/>
      </w:pPr>
      <w:rPr>
        <w:rFonts w:cs="Times New Roman" w:hint="default"/>
      </w:rPr>
    </w:lvl>
    <w:lvl w:ilvl="6">
      <w:start w:val="1"/>
      <w:numFmt w:val="decimal"/>
      <w:lvlText w:val="%1.%2.%3.%4.%5.%6.%7"/>
      <w:lvlJc w:val="left"/>
      <w:pPr>
        <w:tabs>
          <w:tab w:val="num" w:pos="2700"/>
        </w:tabs>
        <w:ind w:left="2700" w:hanging="1440"/>
      </w:pPr>
      <w:rPr>
        <w:rFonts w:cs="Times New Roman" w:hint="default"/>
      </w:rPr>
    </w:lvl>
    <w:lvl w:ilvl="7">
      <w:start w:val="1"/>
      <w:numFmt w:val="decimal"/>
      <w:lvlText w:val="%1.%2.%3.%4.%5.%6.%7.%8"/>
      <w:lvlJc w:val="left"/>
      <w:pPr>
        <w:tabs>
          <w:tab w:val="num" w:pos="2910"/>
        </w:tabs>
        <w:ind w:left="2910" w:hanging="1440"/>
      </w:pPr>
      <w:rPr>
        <w:rFonts w:cs="Times New Roman" w:hint="default"/>
      </w:rPr>
    </w:lvl>
    <w:lvl w:ilvl="8">
      <w:start w:val="1"/>
      <w:numFmt w:val="decimal"/>
      <w:lvlText w:val="%1.%2.%3.%4.%5.%6.%7.%8.%9"/>
      <w:lvlJc w:val="left"/>
      <w:pPr>
        <w:tabs>
          <w:tab w:val="num" w:pos="3480"/>
        </w:tabs>
        <w:ind w:left="3480" w:hanging="1800"/>
      </w:pPr>
      <w:rPr>
        <w:rFonts w:cs="Times New Roman" w:hint="default"/>
      </w:rPr>
    </w:lvl>
  </w:abstractNum>
  <w:abstractNum w:abstractNumId="4" w15:restartNumberingAfterBreak="0">
    <w:nsid w:val="1DCB2D16"/>
    <w:multiLevelType w:val="hybridMultilevel"/>
    <w:tmpl w:val="DAE63A56"/>
    <w:lvl w:ilvl="0" w:tplc="35DCC910">
      <w:start w:val="5"/>
      <w:numFmt w:val="bullet"/>
      <w:lvlText w:val="-"/>
      <w:lvlJc w:val="left"/>
      <w:pPr>
        <w:tabs>
          <w:tab w:val="num" w:pos="480"/>
        </w:tabs>
        <w:ind w:left="4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6D27A8"/>
    <w:multiLevelType w:val="multilevel"/>
    <w:tmpl w:val="0BAABC70"/>
    <w:lvl w:ilvl="0">
      <w:start w:val="3"/>
      <w:numFmt w:val="decimal"/>
      <w:lvlText w:val="%1"/>
      <w:lvlJc w:val="left"/>
      <w:pPr>
        <w:ind w:left="600" w:hanging="600"/>
      </w:pPr>
      <w:rPr>
        <w:rFonts w:hint="default"/>
      </w:rPr>
    </w:lvl>
    <w:lvl w:ilvl="1">
      <w:start w:val="17"/>
      <w:numFmt w:val="decimal"/>
      <w:lvlText w:val="%1.%2"/>
      <w:lvlJc w:val="left"/>
      <w:pPr>
        <w:ind w:left="900" w:hanging="60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6" w15:restartNumberingAfterBreak="0">
    <w:nsid w:val="2DF53F06"/>
    <w:multiLevelType w:val="multilevel"/>
    <w:tmpl w:val="1AD83456"/>
    <w:lvl w:ilvl="0">
      <w:start w:val="3"/>
      <w:numFmt w:val="decimal"/>
      <w:lvlText w:val="%1"/>
      <w:lvlJc w:val="left"/>
      <w:pPr>
        <w:ind w:left="720" w:hanging="720"/>
      </w:pPr>
      <w:rPr>
        <w:rFonts w:hint="default"/>
      </w:rPr>
    </w:lvl>
    <w:lvl w:ilvl="1">
      <w:start w:val="19"/>
      <w:numFmt w:val="decimal"/>
      <w:lvlText w:val="%1.%2"/>
      <w:lvlJc w:val="left"/>
      <w:pPr>
        <w:ind w:left="1080" w:hanging="720"/>
      </w:pPr>
      <w:rPr>
        <w:rFonts w:hint="default"/>
      </w:rPr>
    </w:lvl>
    <w:lvl w:ilvl="2">
      <w:start w:val="1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1716AC7"/>
    <w:multiLevelType w:val="multilevel"/>
    <w:tmpl w:val="2C54196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0AB10F0"/>
    <w:multiLevelType w:val="multilevel"/>
    <w:tmpl w:val="D46CD372"/>
    <w:lvl w:ilvl="0">
      <w:start w:val="3"/>
      <w:numFmt w:val="decimal"/>
      <w:lvlText w:val="%1"/>
      <w:lvlJc w:val="left"/>
      <w:pPr>
        <w:tabs>
          <w:tab w:val="num" w:pos="600"/>
        </w:tabs>
        <w:ind w:left="600" w:hanging="600"/>
      </w:pPr>
      <w:rPr>
        <w:rFonts w:cs="Times New Roman" w:hint="default"/>
      </w:rPr>
    </w:lvl>
    <w:lvl w:ilvl="1">
      <w:start w:val="12"/>
      <w:numFmt w:val="decimal"/>
      <w:lvlText w:val="%1.%2"/>
      <w:lvlJc w:val="left"/>
      <w:pPr>
        <w:tabs>
          <w:tab w:val="num" w:pos="828"/>
        </w:tabs>
        <w:ind w:left="828" w:hanging="600"/>
      </w:pPr>
      <w:rPr>
        <w:rFonts w:cs="Times New Roman" w:hint="default"/>
      </w:rPr>
    </w:lvl>
    <w:lvl w:ilvl="2">
      <w:start w:val="1"/>
      <w:numFmt w:val="decimal"/>
      <w:lvlText w:val="%1.%2.%3"/>
      <w:lvlJc w:val="left"/>
      <w:pPr>
        <w:tabs>
          <w:tab w:val="num" w:pos="1176"/>
        </w:tabs>
        <w:ind w:left="1176" w:hanging="720"/>
      </w:pPr>
      <w:rPr>
        <w:rFonts w:cs="Times New Roman" w:hint="default"/>
      </w:rPr>
    </w:lvl>
    <w:lvl w:ilvl="3">
      <w:start w:val="1"/>
      <w:numFmt w:val="decimal"/>
      <w:lvlText w:val="%1.%2.%3.%4"/>
      <w:lvlJc w:val="left"/>
      <w:pPr>
        <w:tabs>
          <w:tab w:val="num" w:pos="1404"/>
        </w:tabs>
        <w:ind w:left="1404" w:hanging="720"/>
      </w:pPr>
      <w:rPr>
        <w:rFonts w:cs="Times New Roman" w:hint="default"/>
      </w:rPr>
    </w:lvl>
    <w:lvl w:ilvl="4">
      <w:start w:val="1"/>
      <w:numFmt w:val="decimal"/>
      <w:lvlText w:val="%1.%2.%3.%4.%5"/>
      <w:lvlJc w:val="left"/>
      <w:pPr>
        <w:tabs>
          <w:tab w:val="num" w:pos="1992"/>
        </w:tabs>
        <w:ind w:left="1992" w:hanging="1080"/>
      </w:pPr>
      <w:rPr>
        <w:rFonts w:cs="Times New Roman" w:hint="default"/>
      </w:rPr>
    </w:lvl>
    <w:lvl w:ilvl="5">
      <w:start w:val="1"/>
      <w:numFmt w:val="decimal"/>
      <w:lvlText w:val="%1.%2.%3.%4.%5.%6"/>
      <w:lvlJc w:val="left"/>
      <w:pPr>
        <w:tabs>
          <w:tab w:val="num" w:pos="2220"/>
        </w:tabs>
        <w:ind w:left="2220" w:hanging="1080"/>
      </w:pPr>
      <w:rPr>
        <w:rFonts w:cs="Times New Roman" w:hint="default"/>
      </w:rPr>
    </w:lvl>
    <w:lvl w:ilvl="6">
      <w:start w:val="1"/>
      <w:numFmt w:val="decimal"/>
      <w:lvlText w:val="%1.%2.%3.%4.%5.%6.%7"/>
      <w:lvlJc w:val="left"/>
      <w:pPr>
        <w:tabs>
          <w:tab w:val="num" w:pos="2808"/>
        </w:tabs>
        <w:ind w:left="2808" w:hanging="1440"/>
      </w:pPr>
      <w:rPr>
        <w:rFonts w:cs="Times New Roman" w:hint="default"/>
      </w:rPr>
    </w:lvl>
    <w:lvl w:ilvl="7">
      <w:start w:val="1"/>
      <w:numFmt w:val="decimal"/>
      <w:lvlText w:val="%1.%2.%3.%4.%5.%6.%7.%8"/>
      <w:lvlJc w:val="left"/>
      <w:pPr>
        <w:tabs>
          <w:tab w:val="num" w:pos="3036"/>
        </w:tabs>
        <w:ind w:left="3036" w:hanging="1440"/>
      </w:pPr>
      <w:rPr>
        <w:rFonts w:cs="Times New Roman" w:hint="default"/>
      </w:rPr>
    </w:lvl>
    <w:lvl w:ilvl="8">
      <w:start w:val="1"/>
      <w:numFmt w:val="decimal"/>
      <w:lvlText w:val="%1.%2.%3.%4.%5.%6.%7.%8.%9"/>
      <w:lvlJc w:val="left"/>
      <w:pPr>
        <w:tabs>
          <w:tab w:val="num" w:pos="3624"/>
        </w:tabs>
        <w:ind w:left="3624" w:hanging="1800"/>
      </w:pPr>
      <w:rPr>
        <w:rFonts w:cs="Times New Roman" w:hint="default"/>
      </w:rPr>
    </w:lvl>
  </w:abstractNum>
  <w:abstractNum w:abstractNumId="9" w15:restartNumberingAfterBreak="0">
    <w:nsid w:val="494D5491"/>
    <w:multiLevelType w:val="multilevel"/>
    <w:tmpl w:val="E96A1A5A"/>
    <w:lvl w:ilvl="0">
      <w:start w:val="3"/>
      <w:numFmt w:val="decimal"/>
      <w:lvlText w:val="%1"/>
      <w:lvlJc w:val="left"/>
      <w:pPr>
        <w:ind w:left="720" w:hanging="720"/>
      </w:pPr>
      <w:rPr>
        <w:rFonts w:hint="default"/>
      </w:rPr>
    </w:lvl>
    <w:lvl w:ilvl="1">
      <w:start w:val="17"/>
      <w:numFmt w:val="decimal"/>
      <w:lvlText w:val="%1.%2"/>
      <w:lvlJc w:val="left"/>
      <w:pPr>
        <w:ind w:left="990" w:hanging="720"/>
      </w:pPr>
      <w:rPr>
        <w:rFonts w:hint="default"/>
      </w:rPr>
    </w:lvl>
    <w:lvl w:ilvl="2">
      <w:start w:val="1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15:restartNumberingAfterBreak="0">
    <w:nsid w:val="4CE53589"/>
    <w:multiLevelType w:val="multilevel"/>
    <w:tmpl w:val="F2A0955C"/>
    <w:lvl w:ilvl="0">
      <w:start w:val="3"/>
      <w:numFmt w:val="decimal"/>
      <w:lvlText w:val="%1"/>
      <w:lvlJc w:val="left"/>
      <w:pPr>
        <w:ind w:left="600" w:hanging="600"/>
      </w:pPr>
      <w:rPr>
        <w:rFonts w:hint="default"/>
      </w:rPr>
    </w:lvl>
    <w:lvl w:ilvl="1">
      <w:start w:val="17"/>
      <w:numFmt w:val="decimal"/>
      <w:lvlText w:val="%1.%2"/>
      <w:lvlJc w:val="left"/>
      <w:pPr>
        <w:ind w:left="900" w:hanging="600"/>
      </w:pPr>
      <w:rPr>
        <w:rFonts w:hint="default"/>
      </w:rPr>
    </w:lvl>
    <w:lvl w:ilvl="2">
      <w:start w:val="7"/>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1" w15:restartNumberingAfterBreak="0">
    <w:nsid w:val="5A3D0CE6"/>
    <w:multiLevelType w:val="hybridMultilevel"/>
    <w:tmpl w:val="ED22BFA8"/>
    <w:lvl w:ilvl="0" w:tplc="E7DC61DA">
      <w:start w:val="1"/>
      <w:numFmt w:val="bullet"/>
      <w:lvlText w:val="-"/>
      <w:lvlJc w:val="left"/>
      <w:pPr>
        <w:tabs>
          <w:tab w:val="num" w:pos="2160"/>
        </w:tabs>
        <w:ind w:left="2160" w:hanging="360"/>
      </w:pPr>
      <w:rPr>
        <w:rFonts w:ascii="Palatino Linotype" w:hAnsi="Palatino Linotyp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A836A0"/>
    <w:multiLevelType w:val="multilevel"/>
    <w:tmpl w:val="8D9874C4"/>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679"/>
        </w:tabs>
        <w:ind w:left="679" w:hanging="480"/>
      </w:pPr>
      <w:rPr>
        <w:rFonts w:cs="Times New Roman" w:hint="default"/>
      </w:rPr>
    </w:lvl>
    <w:lvl w:ilvl="2">
      <w:start w:val="1"/>
      <w:numFmt w:val="decimal"/>
      <w:lvlText w:val="%1.%2.%3"/>
      <w:lvlJc w:val="left"/>
      <w:pPr>
        <w:tabs>
          <w:tab w:val="num" w:pos="1118"/>
        </w:tabs>
        <w:ind w:left="1118" w:hanging="720"/>
      </w:pPr>
      <w:rPr>
        <w:rFonts w:cs="Times New Roman" w:hint="default"/>
      </w:rPr>
    </w:lvl>
    <w:lvl w:ilvl="3">
      <w:start w:val="1"/>
      <w:numFmt w:val="decimal"/>
      <w:lvlText w:val="%1.%2.%3.%4"/>
      <w:lvlJc w:val="left"/>
      <w:pPr>
        <w:tabs>
          <w:tab w:val="num" w:pos="1317"/>
        </w:tabs>
        <w:ind w:left="1317" w:hanging="720"/>
      </w:pPr>
      <w:rPr>
        <w:rFonts w:cs="Times New Roman" w:hint="default"/>
      </w:rPr>
    </w:lvl>
    <w:lvl w:ilvl="4">
      <w:start w:val="1"/>
      <w:numFmt w:val="decimal"/>
      <w:lvlText w:val="%1.%2.%3.%4.%5"/>
      <w:lvlJc w:val="left"/>
      <w:pPr>
        <w:tabs>
          <w:tab w:val="num" w:pos="1876"/>
        </w:tabs>
        <w:ind w:left="1876" w:hanging="1080"/>
      </w:pPr>
      <w:rPr>
        <w:rFonts w:cs="Times New Roman" w:hint="default"/>
      </w:rPr>
    </w:lvl>
    <w:lvl w:ilvl="5">
      <w:start w:val="1"/>
      <w:numFmt w:val="decimal"/>
      <w:lvlText w:val="%1.%2.%3.%4.%5.%6"/>
      <w:lvlJc w:val="left"/>
      <w:pPr>
        <w:tabs>
          <w:tab w:val="num" w:pos="2075"/>
        </w:tabs>
        <w:ind w:left="2075" w:hanging="1080"/>
      </w:pPr>
      <w:rPr>
        <w:rFonts w:cs="Times New Roman" w:hint="default"/>
      </w:rPr>
    </w:lvl>
    <w:lvl w:ilvl="6">
      <w:start w:val="1"/>
      <w:numFmt w:val="decimal"/>
      <w:lvlText w:val="%1.%2.%3.%4.%5.%6.%7"/>
      <w:lvlJc w:val="left"/>
      <w:pPr>
        <w:tabs>
          <w:tab w:val="num" w:pos="2634"/>
        </w:tabs>
        <w:ind w:left="2634" w:hanging="1440"/>
      </w:pPr>
      <w:rPr>
        <w:rFonts w:cs="Times New Roman" w:hint="default"/>
      </w:rPr>
    </w:lvl>
    <w:lvl w:ilvl="7">
      <w:start w:val="1"/>
      <w:numFmt w:val="decimal"/>
      <w:lvlText w:val="%1.%2.%3.%4.%5.%6.%7.%8"/>
      <w:lvlJc w:val="left"/>
      <w:pPr>
        <w:tabs>
          <w:tab w:val="num" w:pos="2833"/>
        </w:tabs>
        <w:ind w:left="2833" w:hanging="1440"/>
      </w:pPr>
      <w:rPr>
        <w:rFonts w:cs="Times New Roman" w:hint="default"/>
      </w:rPr>
    </w:lvl>
    <w:lvl w:ilvl="8">
      <w:start w:val="1"/>
      <w:numFmt w:val="decimal"/>
      <w:lvlText w:val="%1.%2.%3.%4.%5.%6.%7.%8.%9"/>
      <w:lvlJc w:val="left"/>
      <w:pPr>
        <w:tabs>
          <w:tab w:val="num" w:pos="3392"/>
        </w:tabs>
        <w:ind w:left="3392" w:hanging="1800"/>
      </w:pPr>
      <w:rPr>
        <w:rFonts w:cs="Times New Roman" w:hint="default"/>
      </w:rPr>
    </w:lvl>
  </w:abstractNum>
  <w:abstractNum w:abstractNumId="13" w15:restartNumberingAfterBreak="0">
    <w:nsid w:val="6B462BFF"/>
    <w:multiLevelType w:val="multilevel"/>
    <w:tmpl w:val="D46CD372"/>
    <w:lvl w:ilvl="0">
      <w:start w:val="3"/>
      <w:numFmt w:val="decimal"/>
      <w:lvlText w:val="%1"/>
      <w:lvlJc w:val="left"/>
      <w:pPr>
        <w:ind w:left="600" w:hanging="600"/>
      </w:pPr>
      <w:rPr>
        <w:rFonts w:hint="default"/>
      </w:rPr>
    </w:lvl>
    <w:lvl w:ilvl="1">
      <w:start w:val="16"/>
      <w:numFmt w:val="decimal"/>
      <w:lvlText w:val="%1.%2"/>
      <w:lvlJc w:val="left"/>
      <w:pPr>
        <w:ind w:left="828" w:hanging="600"/>
      </w:pPr>
      <w:rPr>
        <w:rFonts w:hint="default"/>
      </w:rPr>
    </w:lvl>
    <w:lvl w:ilvl="2">
      <w:start w:val="1"/>
      <w:numFmt w:val="decimal"/>
      <w:lvlText w:val="%1.%2.%3"/>
      <w:lvlJc w:val="left"/>
      <w:pPr>
        <w:ind w:left="1176" w:hanging="720"/>
      </w:pPr>
      <w:rPr>
        <w:rFonts w:hint="default"/>
      </w:rPr>
    </w:lvl>
    <w:lvl w:ilvl="3">
      <w:start w:val="1"/>
      <w:numFmt w:val="decimal"/>
      <w:lvlText w:val="%1.%2.%3.%4"/>
      <w:lvlJc w:val="left"/>
      <w:pPr>
        <w:ind w:left="1404" w:hanging="720"/>
      </w:pPr>
      <w:rPr>
        <w:rFonts w:hint="default"/>
      </w:rPr>
    </w:lvl>
    <w:lvl w:ilvl="4">
      <w:start w:val="1"/>
      <w:numFmt w:val="decimal"/>
      <w:lvlText w:val="%1.%2.%3.%4.%5"/>
      <w:lvlJc w:val="left"/>
      <w:pPr>
        <w:ind w:left="1992" w:hanging="1080"/>
      </w:pPr>
      <w:rPr>
        <w:rFonts w:hint="default"/>
      </w:rPr>
    </w:lvl>
    <w:lvl w:ilvl="5">
      <w:start w:val="1"/>
      <w:numFmt w:val="decimal"/>
      <w:lvlText w:val="%1.%2.%3.%4.%5.%6"/>
      <w:lvlJc w:val="left"/>
      <w:pPr>
        <w:ind w:left="2220" w:hanging="1080"/>
      </w:pPr>
      <w:rPr>
        <w:rFonts w:hint="default"/>
      </w:rPr>
    </w:lvl>
    <w:lvl w:ilvl="6">
      <w:start w:val="1"/>
      <w:numFmt w:val="decimal"/>
      <w:lvlText w:val="%1.%2.%3.%4.%5.%6.%7"/>
      <w:lvlJc w:val="left"/>
      <w:pPr>
        <w:ind w:left="2808" w:hanging="1440"/>
      </w:pPr>
      <w:rPr>
        <w:rFonts w:hint="default"/>
      </w:rPr>
    </w:lvl>
    <w:lvl w:ilvl="7">
      <w:start w:val="1"/>
      <w:numFmt w:val="decimal"/>
      <w:lvlText w:val="%1.%2.%3.%4.%5.%6.%7.%8"/>
      <w:lvlJc w:val="left"/>
      <w:pPr>
        <w:ind w:left="3036" w:hanging="1440"/>
      </w:pPr>
      <w:rPr>
        <w:rFonts w:hint="default"/>
      </w:rPr>
    </w:lvl>
    <w:lvl w:ilvl="8">
      <w:start w:val="1"/>
      <w:numFmt w:val="decimal"/>
      <w:lvlText w:val="%1.%2.%3.%4.%5.%6.%7.%8.%9"/>
      <w:lvlJc w:val="left"/>
      <w:pPr>
        <w:ind w:left="3624" w:hanging="1800"/>
      </w:pPr>
      <w:rPr>
        <w:rFonts w:hint="default"/>
      </w:rPr>
    </w:lvl>
  </w:abstractNum>
  <w:abstractNum w:abstractNumId="14" w15:restartNumberingAfterBreak="0">
    <w:nsid w:val="734318E2"/>
    <w:multiLevelType w:val="multilevel"/>
    <w:tmpl w:val="83548C8C"/>
    <w:lvl w:ilvl="0">
      <w:start w:val="3"/>
      <w:numFmt w:val="decimal"/>
      <w:lvlText w:val="%1"/>
      <w:lvlJc w:val="left"/>
      <w:pPr>
        <w:tabs>
          <w:tab w:val="num" w:pos="600"/>
        </w:tabs>
        <w:ind w:left="600" w:hanging="600"/>
      </w:pPr>
      <w:rPr>
        <w:rFonts w:cs="Times New Roman" w:hint="default"/>
      </w:rPr>
    </w:lvl>
    <w:lvl w:ilvl="1">
      <w:start w:val="15"/>
      <w:numFmt w:val="decimal"/>
      <w:lvlText w:val="%1.%2"/>
      <w:lvlJc w:val="left"/>
      <w:pPr>
        <w:tabs>
          <w:tab w:val="num" w:pos="810"/>
        </w:tabs>
        <w:ind w:left="810" w:hanging="600"/>
      </w:pPr>
      <w:rPr>
        <w:rFonts w:cs="Times New Roman" w:hint="default"/>
      </w:rPr>
    </w:lvl>
    <w:lvl w:ilvl="2">
      <w:start w:val="1"/>
      <w:numFmt w:val="decimal"/>
      <w:lvlText w:val="%1.%2.%3"/>
      <w:lvlJc w:val="left"/>
      <w:pPr>
        <w:tabs>
          <w:tab w:val="num" w:pos="1140"/>
        </w:tabs>
        <w:ind w:left="1140" w:hanging="720"/>
      </w:pPr>
      <w:rPr>
        <w:rFonts w:cs="Times New Roman" w:hint="default"/>
      </w:rPr>
    </w:lvl>
    <w:lvl w:ilvl="3">
      <w:start w:val="1"/>
      <w:numFmt w:val="decimal"/>
      <w:lvlText w:val="%1.%2.%3.%4"/>
      <w:lvlJc w:val="left"/>
      <w:pPr>
        <w:tabs>
          <w:tab w:val="num" w:pos="1350"/>
        </w:tabs>
        <w:ind w:left="1350" w:hanging="720"/>
      </w:pPr>
      <w:rPr>
        <w:rFonts w:cs="Times New Roman" w:hint="default"/>
      </w:rPr>
    </w:lvl>
    <w:lvl w:ilvl="4">
      <w:start w:val="1"/>
      <w:numFmt w:val="decimal"/>
      <w:lvlText w:val="%1.%2.%3.%4.%5"/>
      <w:lvlJc w:val="left"/>
      <w:pPr>
        <w:tabs>
          <w:tab w:val="num" w:pos="1920"/>
        </w:tabs>
        <w:ind w:left="1920" w:hanging="1080"/>
      </w:pPr>
      <w:rPr>
        <w:rFonts w:cs="Times New Roman" w:hint="default"/>
      </w:rPr>
    </w:lvl>
    <w:lvl w:ilvl="5">
      <w:start w:val="1"/>
      <w:numFmt w:val="decimal"/>
      <w:lvlText w:val="%1.%2.%3.%4.%5.%6"/>
      <w:lvlJc w:val="left"/>
      <w:pPr>
        <w:tabs>
          <w:tab w:val="num" w:pos="2130"/>
        </w:tabs>
        <w:ind w:left="2130" w:hanging="1080"/>
      </w:pPr>
      <w:rPr>
        <w:rFonts w:cs="Times New Roman" w:hint="default"/>
      </w:rPr>
    </w:lvl>
    <w:lvl w:ilvl="6">
      <w:start w:val="1"/>
      <w:numFmt w:val="decimal"/>
      <w:lvlText w:val="%1.%2.%3.%4.%5.%6.%7"/>
      <w:lvlJc w:val="left"/>
      <w:pPr>
        <w:tabs>
          <w:tab w:val="num" w:pos="2700"/>
        </w:tabs>
        <w:ind w:left="2700" w:hanging="1440"/>
      </w:pPr>
      <w:rPr>
        <w:rFonts w:cs="Times New Roman" w:hint="default"/>
      </w:rPr>
    </w:lvl>
    <w:lvl w:ilvl="7">
      <w:start w:val="1"/>
      <w:numFmt w:val="decimal"/>
      <w:lvlText w:val="%1.%2.%3.%4.%5.%6.%7.%8"/>
      <w:lvlJc w:val="left"/>
      <w:pPr>
        <w:tabs>
          <w:tab w:val="num" w:pos="2910"/>
        </w:tabs>
        <w:ind w:left="2910" w:hanging="1440"/>
      </w:pPr>
      <w:rPr>
        <w:rFonts w:cs="Times New Roman" w:hint="default"/>
      </w:rPr>
    </w:lvl>
    <w:lvl w:ilvl="8">
      <w:start w:val="1"/>
      <w:numFmt w:val="decimal"/>
      <w:lvlText w:val="%1.%2.%3.%4.%5.%6.%7.%8.%9"/>
      <w:lvlJc w:val="left"/>
      <w:pPr>
        <w:tabs>
          <w:tab w:val="num" w:pos="3480"/>
        </w:tabs>
        <w:ind w:left="3480" w:hanging="1800"/>
      </w:pPr>
      <w:rPr>
        <w:rFonts w:cs="Times New Roman" w:hint="default"/>
      </w:rPr>
    </w:lvl>
  </w:abstractNum>
  <w:num w:numId="1">
    <w:abstractNumId w:val="7"/>
  </w:num>
  <w:num w:numId="2">
    <w:abstractNumId w:val="4"/>
  </w:num>
  <w:num w:numId="3">
    <w:abstractNumId w:val="12"/>
  </w:num>
  <w:num w:numId="4">
    <w:abstractNumId w:val="1"/>
  </w:num>
  <w:num w:numId="5">
    <w:abstractNumId w:val="3"/>
  </w:num>
  <w:num w:numId="6">
    <w:abstractNumId w:val="8"/>
  </w:num>
  <w:num w:numId="7">
    <w:abstractNumId w:val="14"/>
  </w:num>
  <w:num w:numId="8">
    <w:abstractNumId w:val="13"/>
  </w:num>
  <w:num w:numId="9">
    <w:abstractNumId w:val="2"/>
  </w:num>
  <w:num w:numId="10">
    <w:abstractNumId w:val="5"/>
  </w:num>
  <w:num w:numId="11">
    <w:abstractNumId w:val="10"/>
  </w:num>
  <w:num w:numId="12">
    <w:abstractNumId w:val="9"/>
  </w:num>
  <w:num w:numId="13">
    <w:abstractNumId w:val="6"/>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BA"/>
    <w:rsid w:val="000C081B"/>
    <w:rsid w:val="00173D26"/>
    <w:rsid w:val="001C352C"/>
    <w:rsid w:val="001E494B"/>
    <w:rsid w:val="002C016B"/>
    <w:rsid w:val="00383AA2"/>
    <w:rsid w:val="004736BA"/>
    <w:rsid w:val="005741A3"/>
    <w:rsid w:val="00624C0D"/>
    <w:rsid w:val="006F4EAF"/>
    <w:rsid w:val="00750266"/>
    <w:rsid w:val="009C07AD"/>
    <w:rsid w:val="009C583D"/>
    <w:rsid w:val="00BD177C"/>
    <w:rsid w:val="00C6179D"/>
    <w:rsid w:val="00CA0D05"/>
    <w:rsid w:val="00D235A0"/>
    <w:rsid w:val="00D414A5"/>
    <w:rsid w:val="00DA5BE3"/>
    <w:rsid w:val="00F15C62"/>
    <w:rsid w:val="00F37BFD"/>
    <w:rsid w:val="00F40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C3E9F-F451-486B-AFF1-279F39F5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6BA"/>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36BA"/>
    <w:pPr>
      <w:ind w:left="720"/>
    </w:pPr>
  </w:style>
  <w:style w:type="paragraph" w:styleId="BodyTextIndent">
    <w:name w:val="Body Text Indent"/>
    <w:basedOn w:val="Normal"/>
    <w:link w:val="BodyTextIndentChar"/>
    <w:uiPriority w:val="99"/>
    <w:rsid w:val="001C352C"/>
    <w:pPr>
      <w:ind w:left="-142"/>
      <w:jc w:val="both"/>
    </w:pPr>
  </w:style>
  <w:style w:type="character" w:customStyle="1" w:styleId="BodyTextIndentChar">
    <w:name w:val="Body Text Indent Char"/>
    <w:basedOn w:val="DefaultParagraphFont"/>
    <w:link w:val="BodyTextIndent"/>
    <w:uiPriority w:val="99"/>
    <w:rsid w:val="001C352C"/>
    <w:rPr>
      <w:rFonts w:ascii="Times New Roman" w:eastAsia="Times New Roman" w:hAnsi="Times New Roman" w:cs="Times New Roman"/>
      <w:sz w:val="24"/>
      <w:szCs w:val="24"/>
      <w:lang w:val="lv-LV" w:eastAsia="ar-SA"/>
    </w:rPr>
  </w:style>
  <w:style w:type="paragraph" w:styleId="NoSpacing">
    <w:name w:val="No Spacing"/>
    <w:qFormat/>
    <w:rsid w:val="001C352C"/>
    <w:pPr>
      <w:spacing w:after="0" w:line="240" w:lineRule="auto"/>
    </w:pPr>
    <w:rPr>
      <w:rFonts w:ascii="Calibri" w:eastAsia="Times New Roman" w:hAnsi="Calibri" w:cs="Times New Roman"/>
      <w:lang w:val="lv-LV"/>
    </w:rPr>
  </w:style>
  <w:style w:type="paragraph" w:styleId="Header">
    <w:name w:val="header"/>
    <w:basedOn w:val="Normal"/>
    <w:link w:val="HeaderChar"/>
    <w:uiPriority w:val="99"/>
    <w:unhideWhenUsed/>
    <w:rsid w:val="000C081B"/>
    <w:pPr>
      <w:tabs>
        <w:tab w:val="center" w:pos="4680"/>
        <w:tab w:val="right" w:pos="9360"/>
      </w:tabs>
    </w:pPr>
  </w:style>
  <w:style w:type="character" w:customStyle="1" w:styleId="HeaderChar">
    <w:name w:val="Header Char"/>
    <w:basedOn w:val="DefaultParagraphFont"/>
    <w:link w:val="Header"/>
    <w:uiPriority w:val="99"/>
    <w:rsid w:val="000C081B"/>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unhideWhenUsed/>
    <w:rsid w:val="000C081B"/>
    <w:pPr>
      <w:tabs>
        <w:tab w:val="center" w:pos="4680"/>
        <w:tab w:val="right" w:pos="9360"/>
      </w:tabs>
    </w:pPr>
  </w:style>
  <w:style w:type="character" w:customStyle="1" w:styleId="FooterChar">
    <w:name w:val="Footer Char"/>
    <w:basedOn w:val="DefaultParagraphFont"/>
    <w:link w:val="Footer"/>
    <w:uiPriority w:val="99"/>
    <w:rsid w:val="000C081B"/>
    <w:rPr>
      <w:rFonts w:ascii="Times New Roman" w:eastAsia="Times New Roman" w:hAnsi="Times New Roman" w:cs="Times New Roman"/>
      <w:sz w:val="24"/>
      <w:szCs w:val="24"/>
      <w:lang w:val="lv-LV" w:eastAsia="ar-SA"/>
    </w:rPr>
  </w:style>
  <w:style w:type="character" w:styleId="Hyperlink">
    <w:name w:val="Hyperlink"/>
    <w:basedOn w:val="DefaultParagraphFont"/>
    <w:uiPriority w:val="99"/>
    <w:unhideWhenUsed/>
    <w:rsid w:val="00383A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drejs.kostjugov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11</Pages>
  <Words>3573</Words>
  <Characters>20371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20</cp:revision>
  <dcterms:created xsi:type="dcterms:W3CDTF">2015-11-06T08:47:00Z</dcterms:created>
  <dcterms:modified xsi:type="dcterms:W3CDTF">2015-11-06T12:08:00Z</dcterms:modified>
</cp:coreProperties>
</file>